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D1DE" w14:textId="77777777" w:rsidR="00481A24" w:rsidRPr="003639A3" w:rsidRDefault="00481A24">
      <w:pPr>
        <w:jc w:val="center"/>
        <w:rPr>
          <w:b/>
          <w:color w:val="000000"/>
          <w:szCs w:val="24"/>
        </w:rPr>
      </w:pPr>
      <w:r w:rsidRPr="003639A3">
        <w:rPr>
          <w:b/>
          <w:color w:val="000000"/>
          <w:szCs w:val="24"/>
        </w:rPr>
        <w:t>AGENDA FOR THE</w:t>
      </w:r>
    </w:p>
    <w:p w14:paraId="2C4EF682" w14:textId="77777777" w:rsidR="00481A24" w:rsidRPr="003639A3" w:rsidRDefault="00481A24">
      <w:pPr>
        <w:jc w:val="center"/>
        <w:rPr>
          <w:b/>
          <w:color w:val="000000"/>
          <w:szCs w:val="24"/>
        </w:rPr>
      </w:pPr>
      <w:r w:rsidRPr="003639A3">
        <w:rPr>
          <w:b/>
          <w:color w:val="000000"/>
          <w:szCs w:val="24"/>
        </w:rPr>
        <w:t>MEDINA MUNICIPAL/REGIONAL</w:t>
      </w:r>
    </w:p>
    <w:p w14:paraId="6C53B04A" w14:textId="77777777" w:rsidR="00481A24" w:rsidRPr="003639A3" w:rsidRDefault="00481A24">
      <w:pPr>
        <w:jc w:val="center"/>
        <w:rPr>
          <w:b/>
          <w:color w:val="000000"/>
          <w:szCs w:val="24"/>
        </w:rPr>
      </w:pPr>
      <w:r w:rsidRPr="003639A3">
        <w:rPr>
          <w:b/>
          <w:color w:val="000000"/>
          <w:szCs w:val="24"/>
        </w:rPr>
        <w:t>PLANNING COMMISSION MEETING</w:t>
      </w:r>
    </w:p>
    <w:p w14:paraId="619F09A2" w14:textId="7D04124B" w:rsidR="00481A24" w:rsidRPr="003639A3" w:rsidRDefault="004D73B1">
      <w:pPr>
        <w:jc w:val="center"/>
        <w:rPr>
          <w:b/>
          <w:color w:val="000000"/>
          <w:szCs w:val="24"/>
        </w:rPr>
      </w:pPr>
      <w:r w:rsidRPr="003639A3">
        <w:rPr>
          <w:b/>
          <w:color w:val="000000"/>
          <w:szCs w:val="24"/>
        </w:rPr>
        <w:t>MONDAY</w:t>
      </w:r>
      <w:r w:rsidR="00481337">
        <w:rPr>
          <w:b/>
          <w:color w:val="000000"/>
          <w:szCs w:val="24"/>
        </w:rPr>
        <w:t>,</w:t>
      </w:r>
      <w:r w:rsidR="005302AA">
        <w:rPr>
          <w:b/>
          <w:color w:val="000000"/>
          <w:szCs w:val="24"/>
        </w:rPr>
        <w:t xml:space="preserve"> </w:t>
      </w:r>
      <w:r w:rsidR="00140337">
        <w:rPr>
          <w:b/>
          <w:color w:val="000000"/>
          <w:szCs w:val="24"/>
        </w:rPr>
        <w:t>MAY 13</w:t>
      </w:r>
      <w:r w:rsidR="000D10C6">
        <w:rPr>
          <w:b/>
          <w:color w:val="000000"/>
          <w:szCs w:val="24"/>
        </w:rPr>
        <w:t>,</w:t>
      </w:r>
      <w:r w:rsidR="00B954D5">
        <w:rPr>
          <w:b/>
          <w:color w:val="000000"/>
          <w:szCs w:val="24"/>
        </w:rPr>
        <w:t xml:space="preserve"> 202</w:t>
      </w:r>
      <w:r w:rsidR="001578F4">
        <w:rPr>
          <w:b/>
          <w:color w:val="000000"/>
          <w:szCs w:val="24"/>
        </w:rPr>
        <w:t>4</w:t>
      </w:r>
    </w:p>
    <w:p w14:paraId="2D416458" w14:textId="1579EC41" w:rsidR="00481A24" w:rsidRPr="003639A3" w:rsidRDefault="00053A1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5</w:t>
      </w:r>
      <w:r w:rsidR="009B3738">
        <w:rPr>
          <w:b/>
          <w:color w:val="000000"/>
          <w:szCs w:val="24"/>
        </w:rPr>
        <w:t>:</w:t>
      </w:r>
      <w:r w:rsidR="001578F4">
        <w:rPr>
          <w:b/>
          <w:color w:val="000000"/>
          <w:szCs w:val="24"/>
        </w:rPr>
        <w:t>0</w:t>
      </w:r>
      <w:r w:rsidR="00B24D41">
        <w:rPr>
          <w:b/>
          <w:color w:val="000000"/>
          <w:szCs w:val="24"/>
        </w:rPr>
        <w:t>0</w:t>
      </w:r>
      <w:r w:rsidR="00481A24" w:rsidRPr="003639A3">
        <w:rPr>
          <w:b/>
          <w:color w:val="000000"/>
          <w:szCs w:val="24"/>
        </w:rPr>
        <w:t xml:space="preserve"> PM</w:t>
      </w:r>
    </w:p>
    <w:p w14:paraId="33485B2C" w14:textId="77777777" w:rsidR="006F68FB" w:rsidRDefault="006F68FB" w:rsidP="00BB7328">
      <w:pPr>
        <w:tabs>
          <w:tab w:val="left" w:pos="720"/>
        </w:tabs>
        <w:ind w:left="720" w:hanging="720"/>
        <w:rPr>
          <w:b/>
          <w:szCs w:val="24"/>
        </w:rPr>
      </w:pPr>
    </w:p>
    <w:p w14:paraId="395C9FD1" w14:textId="54316512" w:rsidR="00FF28FB" w:rsidRPr="003639A3" w:rsidRDefault="006E4FFD" w:rsidP="00BB7328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>I</w:t>
      </w:r>
      <w:r w:rsidR="00BB7328" w:rsidRPr="003639A3">
        <w:rPr>
          <w:b/>
          <w:szCs w:val="24"/>
        </w:rPr>
        <w:t>.</w:t>
      </w:r>
      <w:r w:rsidR="00BB7328" w:rsidRPr="003639A3">
        <w:rPr>
          <w:b/>
          <w:szCs w:val="24"/>
        </w:rPr>
        <w:tab/>
        <w:t>DETERMINATION OF QUORUM AND CALL TO ORDER</w:t>
      </w:r>
    </w:p>
    <w:p w14:paraId="316BDC69" w14:textId="77777777" w:rsidR="00794C8E" w:rsidRPr="003639A3" w:rsidRDefault="00794C8E" w:rsidP="00BB7328">
      <w:pPr>
        <w:tabs>
          <w:tab w:val="left" w:pos="720"/>
        </w:tabs>
        <w:ind w:left="720" w:hanging="720"/>
        <w:rPr>
          <w:b/>
          <w:szCs w:val="24"/>
        </w:rPr>
      </w:pPr>
    </w:p>
    <w:p w14:paraId="11F36690" w14:textId="05FF464C" w:rsidR="00BB7328" w:rsidRDefault="003639A3" w:rsidP="00BB7328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>I</w:t>
      </w:r>
      <w:r w:rsidR="006E4FFD">
        <w:rPr>
          <w:b/>
          <w:szCs w:val="24"/>
        </w:rPr>
        <w:t>I</w:t>
      </w:r>
      <w:r w:rsidR="00BB7328" w:rsidRPr="003639A3">
        <w:rPr>
          <w:b/>
          <w:szCs w:val="24"/>
        </w:rPr>
        <w:t>.</w:t>
      </w:r>
      <w:r w:rsidR="00BB7328" w:rsidRPr="003639A3">
        <w:rPr>
          <w:b/>
          <w:szCs w:val="24"/>
        </w:rPr>
        <w:tab/>
        <w:t>REVIEW AND APPROVAL OF MINUTES</w:t>
      </w:r>
    </w:p>
    <w:p w14:paraId="589A77C8" w14:textId="77777777" w:rsidR="00122D49" w:rsidRDefault="00122D49" w:rsidP="00BB7328">
      <w:pPr>
        <w:tabs>
          <w:tab w:val="left" w:pos="720"/>
        </w:tabs>
        <w:ind w:left="720" w:hanging="720"/>
        <w:rPr>
          <w:b/>
          <w:szCs w:val="24"/>
        </w:rPr>
      </w:pPr>
    </w:p>
    <w:p w14:paraId="3A0DA686" w14:textId="07897EA1" w:rsidR="00122D49" w:rsidRDefault="00122D49" w:rsidP="00BB7328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>I</w:t>
      </w:r>
      <w:r w:rsidR="00515AFE">
        <w:rPr>
          <w:b/>
          <w:szCs w:val="24"/>
        </w:rPr>
        <w:t>II</w:t>
      </w:r>
      <w:r>
        <w:rPr>
          <w:b/>
          <w:szCs w:val="24"/>
        </w:rPr>
        <w:t>.</w:t>
      </w:r>
      <w:r>
        <w:rPr>
          <w:b/>
          <w:szCs w:val="24"/>
        </w:rPr>
        <w:tab/>
        <w:t>CITIZENS COMMENTS</w:t>
      </w:r>
    </w:p>
    <w:p w14:paraId="41B2618D" w14:textId="77777777" w:rsidR="00794C8E" w:rsidRPr="003639A3" w:rsidRDefault="00794C8E" w:rsidP="00017D7E">
      <w:pPr>
        <w:tabs>
          <w:tab w:val="left" w:pos="720"/>
        </w:tabs>
        <w:ind w:left="720" w:hanging="720"/>
        <w:rPr>
          <w:b/>
          <w:szCs w:val="24"/>
        </w:rPr>
      </w:pPr>
    </w:p>
    <w:p w14:paraId="735543BF" w14:textId="717FF5A8" w:rsidR="00017D7E" w:rsidRDefault="00FF567E" w:rsidP="00017D7E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>I</w:t>
      </w:r>
      <w:r w:rsidR="00122D49">
        <w:rPr>
          <w:b/>
          <w:szCs w:val="24"/>
        </w:rPr>
        <w:t>V</w:t>
      </w:r>
      <w:r w:rsidR="00017D7E" w:rsidRPr="003639A3">
        <w:rPr>
          <w:b/>
          <w:szCs w:val="24"/>
        </w:rPr>
        <w:t>.</w:t>
      </w:r>
      <w:r w:rsidR="00017D7E" w:rsidRPr="003639A3">
        <w:rPr>
          <w:b/>
          <w:szCs w:val="24"/>
        </w:rPr>
        <w:tab/>
      </w:r>
      <w:r w:rsidR="00A531BC" w:rsidRPr="003639A3">
        <w:rPr>
          <w:b/>
          <w:szCs w:val="24"/>
        </w:rPr>
        <w:t>NEW</w:t>
      </w:r>
      <w:r w:rsidR="00017D7E" w:rsidRPr="003639A3">
        <w:rPr>
          <w:b/>
          <w:szCs w:val="24"/>
        </w:rPr>
        <w:t xml:space="preserve"> BUSINESS</w:t>
      </w:r>
    </w:p>
    <w:p w14:paraId="4D6E4B69" w14:textId="77777777" w:rsidR="00EA16D7" w:rsidRDefault="00EA16D7" w:rsidP="00EA16D7">
      <w:pPr>
        <w:tabs>
          <w:tab w:val="left" w:pos="720"/>
        </w:tabs>
        <w:rPr>
          <w:b/>
          <w:szCs w:val="24"/>
        </w:rPr>
      </w:pPr>
    </w:p>
    <w:p w14:paraId="3A2BD527" w14:textId="7867A256" w:rsidR="00EA16D7" w:rsidRDefault="005302AA" w:rsidP="00EA16D7">
      <w:pPr>
        <w:pStyle w:val="ListParagraph"/>
        <w:numPr>
          <w:ilvl w:val="0"/>
          <w:numId w:val="42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Final Plat – </w:t>
      </w:r>
      <w:r w:rsidR="00F82D6A">
        <w:rPr>
          <w:b/>
          <w:szCs w:val="24"/>
        </w:rPr>
        <w:t>Graves Crossing North, Phase 2, Section 2</w:t>
      </w:r>
    </w:p>
    <w:p w14:paraId="33E1E906" w14:textId="77777777" w:rsidR="005302AA" w:rsidRDefault="005302AA" w:rsidP="005302AA">
      <w:pPr>
        <w:pStyle w:val="ListParagraph"/>
        <w:tabs>
          <w:tab w:val="left" w:pos="720"/>
        </w:tabs>
        <w:ind w:left="1440"/>
        <w:rPr>
          <w:b/>
          <w:szCs w:val="24"/>
        </w:rPr>
      </w:pPr>
    </w:p>
    <w:p w14:paraId="523F8D09" w14:textId="07CAD37A" w:rsidR="005302AA" w:rsidRDefault="00F82D6A" w:rsidP="005302AA">
      <w:pPr>
        <w:pStyle w:val="ListParagraph"/>
        <w:numPr>
          <w:ilvl w:val="0"/>
          <w:numId w:val="42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Construction Drawings – Graves Crossing North, Phases 3 &amp; 4</w:t>
      </w:r>
    </w:p>
    <w:p w14:paraId="6FBF9A9F" w14:textId="77777777" w:rsidR="005302AA" w:rsidRPr="005302AA" w:rsidRDefault="005302AA" w:rsidP="005302AA">
      <w:pPr>
        <w:pStyle w:val="ListParagraph"/>
        <w:rPr>
          <w:b/>
          <w:szCs w:val="24"/>
        </w:rPr>
      </w:pPr>
    </w:p>
    <w:p w14:paraId="02075E77" w14:textId="779F8AEF" w:rsidR="005302AA" w:rsidRDefault="00140337" w:rsidP="005302AA">
      <w:pPr>
        <w:pStyle w:val="ListParagraph"/>
        <w:numPr>
          <w:ilvl w:val="0"/>
          <w:numId w:val="42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Discussion on </w:t>
      </w:r>
      <w:r w:rsidR="00CB679B">
        <w:rPr>
          <w:b/>
          <w:szCs w:val="24"/>
        </w:rPr>
        <w:t xml:space="preserve">potentially </w:t>
      </w:r>
      <w:r>
        <w:rPr>
          <w:b/>
          <w:szCs w:val="24"/>
        </w:rPr>
        <w:t>revis</w:t>
      </w:r>
      <w:r w:rsidR="00CB679B">
        <w:rPr>
          <w:b/>
          <w:szCs w:val="24"/>
        </w:rPr>
        <w:t>ing</w:t>
      </w:r>
      <w:r>
        <w:rPr>
          <w:b/>
          <w:szCs w:val="24"/>
        </w:rPr>
        <w:t xml:space="preserve"> R-2 provisions</w:t>
      </w:r>
    </w:p>
    <w:p w14:paraId="226C1406" w14:textId="77777777" w:rsidR="005302AA" w:rsidRPr="005302AA" w:rsidRDefault="005302AA" w:rsidP="005302AA">
      <w:pPr>
        <w:pStyle w:val="ListParagraph"/>
        <w:rPr>
          <w:b/>
          <w:szCs w:val="24"/>
        </w:rPr>
      </w:pPr>
    </w:p>
    <w:p w14:paraId="50DF527B" w14:textId="29388DF8" w:rsidR="005302AA" w:rsidRDefault="005302AA" w:rsidP="005302AA">
      <w:pPr>
        <w:pStyle w:val="ListParagraph"/>
        <w:numPr>
          <w:ilvl w:val="0"/>
          <w:numId w:val="42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Discussion on proposed “Medina Land Use &amp; Development Plan”</w:t>
      </w:r>
    </w:p>
    <w:p w14:paraId="4A9AB4EC" w14:textId="77777777" w:rsidR="00FF567E" w:rsidRDefault="00FF567E" w:rsidP="00FF567E">
      <w:pPr>
        <w:pStyle w:val="ListParagraph"/>
        <w:tabs>
          <w:tab w:val="left" w:pos="720"/>
        </w:tabs>
        <w:ind w:left="1440"/>
        <w:rPr>
          <w:b/>
          <w:szCs w:val="24"/>
        </w:rPr>
      </w:pPr>
    </w:p>
    <w:p w14:paraId="79AEB011" w14:textId="550022C5" w:rsidR="009B3738" w:rsidRDefault="003639A3" w:rsidP="00555C71">
      <w:pPr>
        <w:tabs>
          <w:tab w:val="left" w:pos="720"/>
        </w:tabs>
        <w:ind w:left="1440" w:hanging="1440"/>
        <w:rPr>
          <w:b/>
          <w:szCs w:val="24"/>
        </w:rPr>
      </w:pPr>
      <w:r>
        <w:rPr>
          <w:b/>
          <w:szCs w:val="24"/>
        </w:rPr>
        <w:t>V</w:t>
      </w:r>
      <w:r w:rsidR="00A531BC" w:rsidRPr="003639A3">
        <w:rPr>
          <w:b/>
          <w:szCs w:val="24"/>
        </w:rPr>
        <w:t>.</w:t>
      </w:r>
      <w:r w:rsidR="00A531BC" w:rsidRPr="003639A3">
        <w:rPr>
          <w:b/>
          <w:szCs w:val="24"/>
        </w:rPr>
        <w:tab/>
        <w:t>OLD</w:t>
      </w:r>
      <w:r w:rsidR="002B5221" w:rsidRPr="003639A3">
        <w:rPr>
          <w:b/>
          <w:szCs w:val="24"/>
        </w:rPr>
        <w:t xml:space="preserve"> BUSINESS</w:t>
      </w:r>
    </w:p>
    <w:p w14:paraId="551E1DD1" w14:textId="77777777" w:rsidR="00515AFE" w:rsidRPr="00D93148" w:rsidRDefault="00515AFE" w:rsidP="00D93148">
      <w:pPr>
        <w:tabs>
          <w:tab w:val="left" w:pos="720"/>
        </w:tabs>
        <w:rPr>
          <w:b/>
          <w:szCs w:val="24"/>
        </w:rPr>
      </w:pPr>
    </w:p>
    <w:p w14:paraId="1DB82B95" w14:textId="0142B969" w:rsidR="003639A3" w:rsidRDefault="00BB7328" w:rsidP="003C7516">
      <w:pPr>
        <w:tabs>
          <w:tab w:val="left" w:pos="720"/>
        </w:tabs>
        <w:ind w:left="1440" w:hanging="1440"/>
        <w:rPr>
          <w:b/>
          <w:szCs w:val="24"/>
        </w:rPr>
      </w:pPr>
      <w:r w:rsidRPr="003639A3">
        <w:rPr>
          <w:b/>
          <w:szCs w:val="24"/>
        </w:rPr>
        <w:t>V</w:t>
      </w:r>
      <w:r w:rsidR="0038125F">
        <w:rPr>
          <w:b/>
          <w:szCs w:val="24"/>
        </w:rPr>
        <w:t>I</w:t>
      </w:r>
      <w:r w:rsidRPr="003639A3">
        <w:rPr>
          <w:b/>
          <w:szCs w:val="24"/>
        </w:rPr>
        <w:t>.</w:t>
      </w:r>
      <w:r w:rsidRPr="003639A3">
        <w:rPr>
          <w:b/>
          <w:szCs w:val="24"/>
        </w:rPr>
        <w:tab/>
        <w:t>OTHER BUSINESS</w:t>
      </w:r>
    </w:p>
    <w:p w14:paraId="255942CD" w14:textId="77777777" w:rsidR="00140337" w:rsidRDefault="00140337" w:rsidP="003C7516">
      <w:pPr>
        <w:tabs>
          <w:tab w:val="left" w:pos="720"/>
        </w:tabs>
        <w:ind w:left="1440" w:hanging="1440"/>
        <w:rPr>
          <w:b/>
          <w:szCs w:val="24"/>
        </w:rPr>
      </w:pPr>
    </w:p>
    <w:p w14:paraId="635D04CD" w14:textId="3AF0AE6E" w:rsidR="00140337" w:rsidRPr="00140337" w:rsidRDefault="00140337" w:rsidP="00140337">
      <w:pPr>
        <w:pStyle w:val="ListParagraph"/>
        <w:numPr>
          <w:ilvl w:val="0"/>
          <w:numId w:val="48"/>
        </w:numPr>
        <w:tabs>
          <w:tab w:val="left" w:pos="720"/>
        </w:tabs>
        <w:ind w:left="1530" w:hanging="810"/>
        <w:rPr>
          <w:b/>
          <w:szCs w:val="24"/>
        </w:rPr>
      </w:pPr>
      <w:r>
        <w:rPr>
          <w:b/>
          <w:szCs w:val="24"/>
        </w:rPr>
        <w:t>Discussion on potentially changing meeting date &amp; time</w:t>
      </w:r>
    </w:p>
    <w:p w14:paraId="4C77CE6E" w14:textId="77777777" w:rsidR="00B67E4D" w:rsidRDefault="00B67E4D" w:rsidP="003C7516">
      <w:pPr>
        <w:tabs>
          <w:tab w:val="left" w:pos="720"/>
        </w:tabs>
        <w:ind w:left="1440" w:hanging="1440"/>
        <w:rPr>
          <w:b/>
          <w:szCs w:val="24"/>
        </w:rPr>
      </w:pPr>
    </w:p>
    <w:p w14:paraId="0E360A6B" w14:textId="77CF9C73" w:rsidR="00BB7328" w:rsidRPr="003639A3" w:rsidRDefault="00BB7328" w:rsidP="00BB7328">
      <w:pPr>
        <w:tabs>
          <w:tab w:val="left" w:pos="720"/>
        </w:tabs>
        <w:jc w:val="both"/>
        <w:rPr>
          <w:color w:val="000000"/>
          <w:szCs w:val="24"/>
        </w:rPr>
        <w:sectPr w:rsidR="00BB7328" w:rsidRPr="003639A3" w:rsidSect="004739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30" w:right="1710" w:bottom="540" w:left="1800" w:header="720" w:footer="720" w:gutter="0"/>
          <w:cols w:space="720"/>
        </w:sectPr>
      </w:pPr>
      <w:r w:rsidRPr="003639A3">
        <w:rPr>
          <w:b/>
          <w:color w:val="000000"/>
          <w:szCs w:val="24"/>
        </w:rPr>
        <w:t>V</w:t>
      </w:r>
      <w:r w:rsidR="006E4FFD">
        <w:rPr>
          <w:b/>
          <w:color w:val="000000"/>
          <w:szCs w:val="24"/>
        </w:rPr>
        <w:t>I</w:t>
      </w:r>
      <w:r w:rsidR="0038125F">
        <w:rPr>
          <w:b/>
          <w:color w:val="000000"/>
          <w:szCs w:val="24"/>
        </w:rPr>
        <w:t>I</w:t>
      </w:r>
      <w:r w:rsidRPr="003639A3">
        <w:rPr>
          <w:b/>
          <w:color w:val="000000"/>
          <w:szCs w:val="24"/>
        </w:rPr>
        <w:t>.</w:t>
      </w:r>
      <w:r w:rsidRPr="003639A3">
        <w:rPr>
          <w:b/>
          <w:color w:val="000000"/>
          <w:szCs w:val="24"/>
        </w:rPr>
        <w:tab/>
        <w:t>ADJOURNMENT</w:t>
      </w:r>
    </w:p>
    <w:p w14:paraId="4A3A71C1" w14:textId="77777777" w:rsidR="00BB7328" w:rsidRPr="00284A61" w:rsidRDefault="00BB7328" w:rsidP="00BB7328">
      <w:pPr>
        <w:pStyle w:val="DivisionFoot"/>
      </w:pPr>
    </w:p>
    <w:p w14:paraId="3F2ACC82" w14:textId="77777777" w:rsidR="00BB7328" w:rsidRPr="00284A61" w:rsidRDefault="00770FC4" w:rsidP="005C003D">
      <w:pPr>
        <w:pStyle w:val="DivisionHead"/>
        <w:jc w:val="right"/>
        <w:rPr>
          <w:color w:val="FF0000"/>
        </w:rPr>
      </w:pPr>
      <w:r>
        <w:rPr>
          <w:noProof/>
        </w:rPr>
        <w:drawing>
          <wp:inline distT="0" distB="0" distL="0" distR="0" wp14:anchorId="0178B2DC" wp14:editId="0E725D58">
            <wp:extent cx="1228725" cy="61912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776F" w14:textId="77777777" w:rsidR="00BB7328" w:rsidRPr="00284A61" w:rsidRDefault="00BB7328" w:rsidP="00145113">
      <w:pPr>
        <w:pStyle w:val="Heading7"/>
        <w:tabs>
          <w:tab w:val="clear" w:pos="1440"/>
          <w:tab w:val="left" w:pos="0"/>
        </w:tabs>
        <w:spacing w:line="240" w:lineRule="exact"/>
        <w:ind w:hanging="1440"/>
      </w:pPr>
      <w:r w:rsidRPr="00284A61">
        <w:t>MEMORANDUM</w:t>
      </w:r>
    </w:p>
    <w:p w14:paraId="2896BFDB" w14:textId="77777777" w:rsidR="00BB7328" w:rsidRPr="00284A61" w:rsidRDefault="00BB7328" w:rsidP="00145113">
      <w:pPr>
        <w:spacing w:line="240" w:lineRule="exact"/>
        <w:jc w:val="both"/>
        <w:rPr>
          <w:b/>
          <w:color w:val="000000"/>
        </w:rPr>
      </w:pPr>
    </w:p>
    <w:p w14:paraId="3A4B08EE" w14:textId="77777777" w:rsidR="00BB7328" w:rsidRPr="00284A61" w:rsidRDefault="00BB7328" w:rsidP="00145113">
      <w:pPr>
        <w:tabs>
          <w:tab w:val="left" w:pos="1440"/>
        </w:tabs>
        <w:spacing w:line="240" w:lineRule="exact"/>
        <w:jc w:val="both"/>
        <w:rPr>
          <w:color w:val="000000"/>
        </w:rPr>
      </w:pPr>
      <w:r w:rsidRPr="00284A61">
        <w:rPr>
          <w:color w:val="000000"/>
        </w:rPr>
        <w:t>TO:</w:t>
      </w:r>
      <w:r w:rsidRPr="00284A61">
        <w:rPr>
          <w:color w:val="000000"/>
        </w:rPr>
        <w:tab/>
        <w:t>Medina Municipal / Regional Planning Commission</w:t>
      </w:r>
    </w:p>
    <w:p w14:paraId="6BA25A2A" w14:textId="77777777" w:rsidR="00BB7328" w:rsidRPr="00284A61" w:rsidRDefault="00D01E79" w:rsidP="00145113">
      <w:pPr>
        <w:tabs>
          <w:tab w:val="left" w:pos="1440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>FROM:</w:t>
      </w:r>
      <w:r>
        <w:rPr>
          <w:color w:val="000000"/>
        </w:rPr>
        <w:tab/>
        <w:t>Donny Bunton, Community</w:t>
      </w:r>
      <w:r w:rsidR="00BB7328" w:rsidRPr="00284A61">
        <w:rPr>
          <w:color w:val="000000"/>
        </w:rPr>
        <w:t xml:space="preserve"> Planner</w:t>
      </w:r>
    </w:p>
    <w:p w14:paraId="4E69F6F1" w14:textId="52CC76FB" w:rsidR="00BB7328" w:rsidRPr="00284A61" w:rsidRDefault="00BB7328" w:rsidP="00145113">
      <w:pPr>
        <w:tabs>
          <w:tab w:val="left" w:pos="1440"/>
        </w:tabs>
        <w:spacing w:line="240" w:lineRule="exact"/>
        <w:jc w:val="both"/>
        <w:rPr>
          <w:color w:val="000000"/>
        </w:rPr>
      </w:pPr>
      <w:r w:rsidRPr="00284A61">
        <w:rPr>
          <w:color w:val="000000"/>
        </w:rPr>
        <w:t>DATE:</w:t>
      </w:r>
      <w:r w:rsidRPr="00284A61">
        <w:rPr>
          <w:color w:val="000000"/>
        </w:rPr>
        <w:tab/>
      </w:r>
      <w:r w:rsidR="00F82D6A">
        <w:rPr>
          <w:color w:val="000000"/>
        </w:rPr>
        <w:t xml:space="preserve">May </w:t>
      </w:r>
      <w:r w:rsidR="00EC7225">
        <w:rPr>
          <w:color w:val="000000"/>
        </w:rPr>
        <w:t>7</w:t>
      </w:r>
      <w:r w:rsidR="00481337">
        <w:rPr>
          <w:color w:val="000000"/>
        </w:rPr>
        <w:t>, 202</w:t>
      </w:r>
      <w:r w:rsidR="001578F4">
        <w:rPr>
          <w:color w:val="000000"/>
        </w:rPr>
        <w:t>4</w:t>
      </w:r>
    </w:p>
    <w:p w14:paraId="1648B00A" w14:textId="4710A7DF" w:rsidR="00BB7328" w:rsidRDefault="00BB7328" w:rsidP="00F22A30">
      <w:pPr>
        <w:jc w:val="both"/>
      </w:pPr>
      <w:r w:rsidRPr="00284A61">
        <w:t>SUBJECT:</w:t>
      </w:r>
      <w:r w:rsidRPr="00284A61">
        <w:tab/>
        <w:t>STAFF PLANNER’S REPORT ON AGENDA ITEMS</w:t>
      </w:r>
    </w:p>
    <w:p w14:paraId="70A4D8F0" w14:textId="77777777" w:rsidR="006E4FFD" w:rsidRDefault="006E4FFD" w:rsidP="00F22A30">
      <w:pPr>
        <w:jc w:val="both"/>
        <w:rPr>
          <w:color w:val="000000"/>
        </w:rPr>
      </w:pPr>
    </w:p>
    <w:p w14:paraId="3C370809" w14:textId="106D4F8A" w:rsidR="006E4FFD" w:rsidRPr="003639A3" w:rsidRDefault="006E4FFD" w:rsidP="006E4FFD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>I</w:t>
      </w:r>
      <w:r w:rsidRPr="003639A3">
        <w:rPr>
          <w:b/>
          <w:szCs w:val="24"/>
        </w:rPr>
        <w:t>.</w:t>
      </w:r>
      <w:r w:rsidRPr="003639A3">
        <w:rPr>
          <w:b/>
          <w:szCs w:val="24"/>
        </w:rPr>
        <w:tab/>
        <w:t>DETERMINATION OF QUORUM AND CALL TO ORDER</w:t>
      </w:r>
    </w:p>
    <w:p w14:paraId="6BF146F2" w14:textId="4C912611" w:rsidR="006E4FFD" w:rsidRDefault="006E4FFD" w:rsidP="006E4FFD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>II</w:t>
      </w:r>
      <w:r w:rsidRPr="003639A3">
        <w:rPr>
          <w:b/>
          <w:szCs w:val="24"/>
        </w:rPr>
        <w:t>.</w:t>
      </w:r>
      <w:r w:rsidRPr="003639A3">
        <w:rPr>
          <w:b/>
          <w:szCs w:val="24"/>
        </w:rPr>
        <w:tab/>
        <w:t>REVIEW AND APPROVAL OF MINUTES</w:t>
      </w:r>
    </w:p>
    <w:p w14:paraId="620875E0" w14:textId="7A25820A" w:rsidR="006E4FFD" w:rsidRDefault="006E4FFD" w:rsidP="006E4FFD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>I</w:t>
      </w:r>
      <w:r w:rsidR="00515AFE">
        <w:rPr>
          <w:b/>
          <w:szCs w:val="24"/>
        </w:rPr>
        <w:t>II</w:t>
      </w:r>
      <w:r>
        <w:rPr>
          <w:b/>
          <w:szCs w:val="24"/>
        </w:rPr>
        <w:t>.</w:t>
      </w:r>
      <w:r>
        <w:rPr>
          <w:b/>
          <w:szCs w:val="24"/>
        </w:rPr>
        <w:tab/>
        <w:t>CITIZENS COMMENTS</w:t>
      </w:r>
    </w:p>
    <w:p w14:paraId="7DF5A009" w14:textId="198A80E8" w:rsidR="004D25AD" w:rsidRDefault="00FF567E" w:rsidP="00CD6EB7">
      <w:pPr>
        <w:tabs>
          <w:tab w:val="left" w:pos="720"/>
        </w:tabs>
        <w:ind w:left="720" w:hanging="720"/>
      </w:pPr>
      <w:r>
        <w:rPr>
          <w:b/>
          <w:szCs w:val="24"/>
        </w:rPr>
        <w:t>I</w:t>
      </w:r>
      <w:r w:rsidR="006E4FFD">
        <w:rPr>
          <w:b/>
          <w:szCs w:val="24"/>
        </w:rPr>
        <w:t>V</w:t>
      </w:r>
      <w:r w:rsidR="006E4FFD" w:rsidRPr="003639A3">
        <w:rPr>
          <w:b/>
          <w:szCs w:val="24"/>
        </w:rPr>
        <w:t>.</w:t>
      </w:r>
      <w:r w:rsidR="006E4FFD" w:rsidRPr="003639A3">
        <w:rPr>
          <w:b/>
          <w:szCs w:val="24"/>
        </w:rPr>
        <w:tab/>
        <w:t>NEW BUSINESS</w:t>
      </w:r>
    </w:p>
    <w:p w14:paraId="3B4157D6" w14:textId="77777777" w:rsidR="006E4FFD" w:rsidRDefault="004D25AD" w:rsidP="006E4FFD">
      <w:pPr>
        <w:tabs>
          <w:tab w:val="left" w:pos="720"/>
        </w:tabs>
        <w:ind w:left="720" w:hanging="720"/>
        <w:rPr>
          <w:b/>
          <w:szCs w:val="24"/>
        </w:rPr>
      </w:pPr>
      <w:r>
        <w:rPr>
          <w:b/>
          <w:szCs w:val="24"/>
        </w:rPr>
        <w:tab/>
      </w:r>
    </w:p>
    <w:p w14:paraId="74992C74" w14:textId="52B92EF8" w:rsidR="0027182B" w:rsidRDefault="005302AA" w:rsidP="0038125F">
      <w:pPr>
        <w:pStyle w:val="ListParagraph"/>
        <w:numPr>
          <w:ilvl w:val="0"/>
          <w:numId w:val="45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Final Plat – </w:t>
      </w:r>
      <w:r w:rsidR="00F82D6A">
        <w:rPr>
          <w:b/>
          <w:szCs w:val="24"/>
        </w:rPr>
        <w:t>Graves Crossing North, Phase 2, Section 2</w:t>
      </w:r>
    </w:p>
    <w:p w14:paraId="0596E2E1" w14:textId="77777777" w:rsidR="00E01005" w:rsidRDefault="00E01005" w:rsidP="00E01005">
      <w:pPr>
        <w:pStyle w:val="ListParagraph"/>
        <w:tabs>
          <w:tab w:val="left" w:pos="720"/>
        </w:tabs>
        <w:ind w:left="1440"/>
        <w:rPr>
          <w:b/>
          <w:szCs w:val="24"/>
        </w:rPr>
      </w:pPr>
    </w:p>
    <w:p w14:paraId="4589FC20" w14:textId="7B615F03" w:rsidR="00E01005" w:rsidRDefault="00E01005" w:rsidP="00E01005">
      <w:pPr>
        <w:pStyle w:val="ListParagraph"/>
        <w:tabs>
          <w:tab w:val="left" w:pos="720"/>
        </w:tabs>
        <w:rPr>
          <w:b/>
          <w:szCs w:val="24"/>
        </w:rPr>
      </w:pPr>
      <w:r w:rsidRPr="00E01005">
        <w:rPr>
          <w:b/>
          <w:noProof/>
          <w:szCs w:val="24"/>
        </w:rPr>
        <w:drawing>
          <wp:inline distT="0" distB="0" distL="0" distR="0" wp14:anchorId="6186DD1D" wp14:editId="5CF728DB">
            <wp:extent cx="5448300" cy="3615417"/>
            <wp:effectExtent l="19050" t="19050" r="19050" b="23495"/>
            <wp:docPr id="179577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738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1257" cy="362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4B635D" w14:textId="77777777" w:rsidR="0027182B" w:rsidRPr="0027182B" w:rsidRDefault="0027182B" w:rsidP="0027182B">
      <w:pPr>
        <w:pStyle w:val="ListParagraph"/>
        <w:tabs>
          <w:tab w:val="left" w:pos="720"/>
        </w:tabs>
        <w:ind w:left="1440"/>
        <w:rPr>
          <w:b/>
          <w:szCs w:val="24"/>
        </w:rPr>
      </w:pPr>
      <w:r w:rsidRPr="0027182B">
        <w:rPr>
          <w:b/>
          <w:szCs w:val="24"/>
        </w:rPr>
        <w:tab/>
      </w:r>
      <w:r w:rsidRPr="0027182B">
        <w:rPr>
          <w:b/>
          <w:szCs w:val="24"/>
        </w:rPr>
        <w:tab/>
      </w:r>
    </w:p>
    <w:p w14:paraId="0820C192" w14:textId="162B1A27" w:rsidR="00AC1CE0" w:rsidRDefault="0027182B" w:rsidP="00AC1CE0">
      <w:pPr>
        <w:tabs>
          <w:tab w:val="left" w:pos="720"/>
          <w:tab w:val="left" w:pos="1440"/>
        </w:tabs>
        <w:ind w:left="1440"/>
      </w:pPr>
      <w:r w:rsidRPr="0027182B">
        <w:rPr>
          <w:b/>
          <w:szCs w:val="24"/>
        </w:rPr>
        <w:t>Background</w:t>
      </w:r>
      <w:r>
        <w:rPr>
          <w:b/>
          <w:szCs w:val="24"/>
        </w:rPr>
        <w:t>.</w:t>
      </w:r>
      <w:r>
        <w:rPr>
          <w:b/>
          <w:szCs w:val="24"/>
        </w:rPr>
        <w:tab/>
        <w:t xml:space="preserve">    </w:t>
      </w:r>
      <w:r w:rsidR="00AC1CE0">
        <w:t xml:space="preserve">A final plat has been submitted </w:t>
      </w:r>
      <w:proofErr w:type="gramStart"/>
      <w:r w:rsidR="00AC1CE0">
        <w:t xml:space="preserve">for </w:t>
      </w:r>
      <w:r w:rsidR="00CF0CC2">
        <w:t xml:space="preserve"> Graves</w:t>
      </w:r>
      <w:proofErr w:type="gramEnd"/>
      <w:r w:rsidR="00CF0CC2">
        <w:t xml:space="preserve"> Crossing North Subdivision, Pha</w:t>
      </w:r>
      <w:r w:rsidR="00EC7225">
        <w:t>s</w:t>
      </w:r>
      <w:r w:rsidR="00CF0CC2">
        <w:t>e 2, Section 2</w:t>
      </w:r>
      <w:r w:rsidR="00EC7225">
        <w:t>.  The proposal would</w:t>
      </w:r>
      <w:r w:rsidR="00CF0CC2">
        <w:t xml:space="preserve"> create twelve lots and portions of two proposed streets </w:t>
      </w:r>
      <w:r w:rsidR="00EC7225">
        <w:t>(</w:t>
      </w:r>
      <w:proofErr w:type="spellStart"/>
      <w:r w:rsidR="00CF0CC2">
        <w:t>Sungate</w:t>
      </w:r>
      <w:proofErr w:type="spellEnd"/>
      <w:r w:rsidR="00CF0CC2">
        <w:t xml:space="preserve"> Drive &amp; Silver Leaf Drive</w:t>
      </w:r>
      <w:r w:rsidR="00EC7225">
        <w:t>)</w:t>
      </w:r>
      <w:r w:rsidR="00CF0CC2">
        <w:t>.  The size of the proposed development is 6.69 acres and the property is zoned R-1A.  Water and sewer extensions are also proposed to parallel the proposed street extensions.  The property does not appear to be located in a designated flood hazard area.</w:t>
      </w:r>
    </w:p>
    <w:p w14:paraId="6AB9B4FD" w14:textId="77777777" w:rsidR="00792299" w:rsidRDefault="00792299" w:rsidP="00AC1CE0">
      <w:pPr>
        <w:tabs>
          <w:tab w:val="left" w:pos="720"/>
          <w:tab w:val="left" w:pos="1440"/>
        </w:tabs>
        <w:ind w:left="1440"/>
      </w:pPr>
    </w:p>
    <w:p w14:paraId="4820A5DF" w14:textId="7A21C4D0" w:rsidR="005B3968" w:rsidRPr="00DC50CE" w:rsidRDefault="0027182B" w:rsidP="0089631C">
      <w:pPr>
        <w:tabs>
          <w:tab w:val="left" w:pos="720"/>
          <w:tab w:val="left" w:pos="1440"/>
        </w:tabs>
        <w:ind w:left="1440"/>
        <w:rPr>
          <w:bCs/>
          <w:szCs w:val="24"/>
        </w:rPr>
      </w:pPr>
      <w:r w:rsidRPr="0027182B">
        <w:rPr>
          <w:b/>
          <w:szCs w:val="24"/>
        </w:rPr>
        <w:t>Analysis</w:t>
      </w:r>
      <w:r>
        <w:rPr>
          <w:b/>
          <w:szCs w:val="24"/>
        </w:rPr>
        <w:t>.</w:t>
      </w:r>
      <w:r w:rsidR="00C525D7">
        <w:rPr>
          <w:b/>
          <w:szCs w:val="24"/>
        </w:rPr>
        <w:t xml:space="preserve">   </w:t>
      </w:r>
      <w:r w:rsidR="0089631C">
        <w:rPr>
          <w:bCs/>
          <w:szCs w:val="24"/>
        </w:rPr>
        <w:t xml:space="preserve">The staff planner finds no deficiencies </w:t>
      </w:r>
      <w:r w:rsidR="00EC7225">
        <w:rPr>
          <w:bCs/>
          <w:szCs w:val="24"/>
        </w:rPr>
        <w:t xml:space="preserve">with </w:t>
      </w:r>
      <w:r w:rsidR="0089631C">
        <w:rPr>
          <w:bCs/>
          <w:szCs w:val="24"/>
        </w:rPr>
        <w:t xml:space="preserve">the submitted plat, as it appears </w:t>
      </w:r>
      <w:r w:rsidR="00EC7225">
        <w:rPr>
          <w:bCs/>
          <w:szCs w:val="24"/>
        </w:rPr>
        <w:t xml:space="preserve">to meet </w:t>
      </w:r>
      <w:r w:rsidR="0089631C">
        <w:rPr>
          <w:bCs/>
          <w:szCs w:val="24"/>
        </w:rPr>
        <w:t>all minimum criteri</w:t>
      </w:r>
      <w:r w:rsidR="00EC7225">
        <w:rPr>
          <w:bCs/>
          <w:szCs w:val="24"/>
        </w:rPr>
        <w:t>a</w:t>
      </w:r>
      <w:r w:rsidR="0089631C">
        <w:rPr>
          <w:bCs/>
          <w:szCs w:val="24"/>
        </w:rPr>
        <w:t>.</w:t>
      </w:r>
      <w:bookmarkStart w:id="0" w:name="_Hlk160549087"/>
    </w:p>
    <w:bookmarkEnd w:id="0"/>
    <w:p w14:paraId="43DF5DE2" w14:textId="77777777" w:rsidR="0027182B" w:rsidRPr="0027182B" w:rsidRDefault="0027182B" w:rsidP="0027182B">
      <w:pPr>
        <w:pStyle w:val="ListParagraph"/>
        <w:tabs>
          <w:tab w:val="left" w:pos="720"/>
        </w:tabs>
        <w:ind w:left="1440"/>
        <w:rPr>
          <w:bCs/>
          <w:szCs w:val="24"/>
          <w:u w:val="single"/>
        </w:rPr>
      </w:pPr>
    </w:p>
    <w:p w14:paraId="41C803EF" w14:textId="0079BF91" w:rsidR="0027182B" w:rsidRDefault="0027182B" w:rsidP="0027182B">
      <w:pPr>
        <w:pStyle w:val="ListParagraph"/>
        <w:tabs>
          <w:tab w:val="left" w:pos="720"/>
        </w:tabs>
        <w:ind w:left="1440"/>
        <w:rPr>
          <w:bCs/>
          <w:szCs w:val="24"/>
        </w:rPr>
      </w:pPr>
      <w:r w:rsidRPr="0027182B">
        <w:rPr>
          <w:b/>
          <w:szCs w:val="24"/>
        </w:rPr>
        <w:t>Recommendation</w:t>
      </w:r>
      <w:r>
        <w:rPr>
          <w:b/>
          <w:szCs w:val="24"/>
        </w:rPr>
        <w:t xml:space="preserve">.     </w:t>
      </w:r>
      <w:r w:rsidRPr="0027182B">
        <w:rPr>
          <w:bCs/>
          <w:szCs w:val="24"/>
        </w:rPr>
        <w:t xml:space="preserve">The staff planner recommends </w:t>
      </w:r>
      <w:r w:rsidR="0038125F">
        <w:rPr>
          <w:bCs/>
          <w:szCs w:val="24"/>
        </w:rPr>
        <w:t>approval</w:t>
      </w:r>
      <w:r w:rsidR="0089631C">
        <w:rPr>
          <w:bCs/>
          <w:szCs w:val="24"/>
        </w:rPr>
        <w:t>, so long as an appropriate performance bond is posted</w:t>
      </w:r>
      <w:r w:rsidR="00EC7225">
        <w:rPr>
          <w:bCs/>
          <w:szCs w:val="24"/>
        </w:rPr>
        <w:t xml:space="preserve">, </w:t>
      </w:r>
      <w:r w:rsidR="0089631C">
        <w:rPr>
          <w:bCs/>
          <w:szCs w:val="24"/>
        </w:rPr>
        <w:t>as specified by the City Engineer.</w:t>
      </w:r>
    </w:p>
    <w:p w14:paraId="6CB4E1F4" w14:textId="77777777" w:rsidR="005302AA" w:rsidRDefault="005302AA" w:rsidP="005302AA">
      <w:pPr>
        <w:tabs>
          <w:tab w:val="left" w:pos="720"/>
        </w:tabs>
        <w:rPr>
          <w:bCs/>
          <w:szCs w:val="24"/>
        </w:rPr>
      </w:pPr>
    </w:p>
    <w:p w14:paraId="683666B6" w14:textId="77777777" w:rsidR="00F82D6A" w:rsidRDefault="00F82D6A" w:rsidP="00F82D6A">
      <w:pPr>
        <w:pStyle w:val="ListParagraph"/>
        <w:numPr>
          <w:ilvl w:val="0"/>
          <w:numId w:val="45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Construction Drawings – Graves Crossing North, Phases 3 &amp; 4</w:t>
      </w:r>
    </w:p>
    <w:p w14:paraId="65D98C61" w14:textId="77777777" w:rsidR="006368CF" w:rsidRDefault="006368CF" w:rsidP="006368CF">
      <w:pPr>
        <w:pStyle w:val="ListParagraph"/>
        <w:tabs>
          <w:tab w:val="left" w:pos="720"/>
        </w:tabs>
        <w:ind w:left="1440"/>
        <w:rPr>
          <w:b/>
          <w:szCs w:val="24"/>
        </w:rPr>
      </w:pPr>
    </w:p>
    <w:p w14:paraId="28593DDB" w14:textId="7C90DE30" w:rsidR="006A5AAE" w:rsidRDefault="006368CF" w:rsidP="006368CF">
      <w:pPr>
        <w:pStyle w:val="ListParagraph"/>
        <w:tabs>
          <w:tab w:val="left" w:pos="720"/>
        </w:tabs>
        <w:ind w:left="1440"/>
        <w:rPr>
          <w:bCs/>
          <w:szCs w:val="24"/>
        </w:rPr>
      </w:pPr>
      <w:r>
        <w:rPr>
          <w:b/>
          <w:szCs w:val="24"/>
        </w:rPr>
        <w:t xml:space="preserve">Background. </w:t>
      </w:r>
      <w:r w:rsidR="00481BCE">
        <w:rPr>
          <w:b/>
          <w:szCs w:val="24"/>
        </w:rPr>
        <w:t xml:space="preserve">  </w:t>
      </w:r>
      <w:r w:rsidR="00481BCE">
        <w:rPr>
          <w:bCs/>
          <w:szCs w:val="24"/>
        </w:rPr>
        <w:t>Construction drawings have been submitted for G</w:t>
      </w:r>
      <w:r w:rsidR="00055AB5">
        <w:rPr>
          <w:bCs/>
          <w:szCs w:val="24"/>
        </w:rPr>
        <w:t>ra</w:t>
      </w:r>
      <w:r w:rsidR="00481BCE">
        <w:rPr>
          <w:bCs/>
          <w:szCs w:val="24"/>
        </w:rPr>
        <w:t>ves Crossing North Subdivision, Phases 3 &amp; 4.</w:t>
      </w:r>
      <w:r w:rsidR="00055AB5">
        <w:rPr>
          <w:bCs/>
          <w:szCs w:val="24"/>
        </w:rPr>
        <w:t xml:space="preserve">  The two phases propose to create </w:t>
      </w:r>
      <w:r w:rsidR="000D1362">
        <w:rPr>
          <w:bCs/>
          <w:szCs w:val="24"/>
        </w:rPr>
        <w:t xml:space="preserve">31 lots on 14.775 acres of property.  </w:t>
      </w:r>
      <w:r w:rsidR="00EC7225">
        <w:rPr>
          <w:bCs/>
          <w:szCs w:val="24"/>
        </w:rPr>
        <w:t>The proposal includes a</w:t>
      </w:r>
      <w:r w:rsidR="000D1362">
        <w:rPr>
          <w:bCs/>
          <w:szCs w:val="24"/>
        </w:rPr>
        <w:t xml:space="preserve"> common </w:t>
      </w:r>
      <w:r w:rsidR="00EC7225">
        <w:rPr>
          <w:bCs/>
          <w:szCs w:val="24"/>
        </w:rPr>
        <w:t xml:space="preserve">area </w:t>
      </w:r>
      <w:r w:rsidR="000D1362">
        <w:rPr>
          <w:bCs/>
          <w:szCs w:val="24"/>
        </w:rPr>
        <w:t xml:space="preserve">space </w:t>
      </w:r>
      <w:r w:rsidR="00EC7225">
        <w:rPr>
          <w:bCs/>
          <w:szCs w:val="24"/>
        </w:rPr>
        <w:t>totaling</w:t>
      </w:r>
      <w:r w:rsidR="000D1362">
        <w:rPr>
          <w:bCs/>
          <w:szCs w:val="24"/>
        </w:rPr>
        <w:t xml:space="preserve"> 29,610.49 square feet in size.  The property is zoned R-1A and it is not located in a designated flood hazard area.</w:t>
      </w:r>
      <w:r w:rsidR="00B4738F">
        <w:rPr>
          <w:bCs/>
          <w:szCs w:val="24"/>
        </w:rPr>
        <w:t xml:space="preserve">  Portions and entireties of three streets are proposed as part of these phases, </w:t>
      </w:r>
      <w:r w:rsidR="00EC7225">
        <w:rPr>
          <w:bCs/>
          <w:szCs w:val="24"/>
        </w:rPr>
        <w:t>in addition to</w:t>
      </w:r>
      <w:r w:rsidR="00B4738F">
        <w:rPr>
          <w:bCs/>
          <w:szCs w:val="24"/>
        </w:rPr>
        <w:t xml:space="preserve"> the accompanying water and sewer lines.</w:t>
      </w:r>
    </w:p>
    <w:p w14:paraId="41CEF9DE" w14:textId="77777777" w:rsidR="006368CF" w:rsidRDefault="006368CF" w:rsidP="006368CF">
      <w:pPr>
        <w:pStyle w:val="ListParagraph"/>
        <w:tabs>
          <w:tab w:val="left" w:pos="720"/>
        </w:tabs>
        <w:ind w:left="1440"/>
        <w:rPr>
          <w:bCs/>
          <w:szCs w:val="24"/>
        </w:rPr>
      </w:pPr>
    </w:p>
    <w:p w14:paraId="677209C1" w14:textId="77777777" w:rsidR="00691C82" w:rsidRDefault="006368CF" w:rsidP="00A1128A">
      <w:pPr>
        <w:pStyle w:val="ListParagraph"/>
        <w:tabs>
          <w:tab w:val="left" w:pos="720"/>
        </w:tabs>
        <w:ind w:left="1440"/>
        <w:rPr>
          <w:bCs/>
          <w:szCs w:val="24"/>
        </w:rPr>
      </w:pPr>
      <w:r>
        <w:rPr>
          <w:b/>
          <w:szCs w:val="24"/>
        </w:rPr>
        <w:t xml:space="preserve">Analysis.  </w:t>
      </w:r>
      <w:r w:rsidR="00A1128A">
        <w:rPr>
          <w:bCs/>
          <w:szCs w:val="24"/>
        </w:rPr>
        <w:t xml:space="preserve">The staff planner </w:t>
      </w:r>
      <w:r w:rsidR="00691C82">
        <w:rPr>
          <w:bCs/>
          <w:szCs w:val="24"/>
        </w:rPr>
        <w:t>has the following concerns:</w:t>
      </w:r>
    </w:p>
    <w:p w14:paraId="50B5372D" w14:textId="77777777" w:rsidR="00691C82" w:rsidRDefault="00691C82" w:rsidP="00A1128A">
      <w:pPr>
        <w:pStyle w:val="ListParagraph"/>
        <w:tabs>
          <w:tab w:val="left" w:pos="720"/>
        </w:tabs>
        <w:ind w:left="1440"/>
        <w:rPr>
          <w:bCs/>
          <w:szCs w:val="24"/>
        </w:rPr>
      </w:pPr>
    </w:p>
    <w:p w14:paraId="2A618BC4" w14:textId="0DA1FBC8" w:rsidR="006368CF" w:rsidRDefault="00691C82" w:rsidP="00691C82">
      <w:pPr>
        <w:pStyle w:val="ListParagraph"/>
        <w:numPr>
          <w:ilvl w:val="0"/>
          <w:numId w:val="51"/>
        </w:numPr>
        <w:tabs>
          <w:tab w:val="left" w:pos="720"/>
        </w:tabs>
        <w:rPr>
          <w:bCs/>
          <w:szCs w:val="24"/>
        </w:rPr>
      </w:pPr>
      <w:r>
        <w:rPr>
          <w:bCs/>
          <w:szCs w:val="24"/>
        </w:rPr>
        <w:t>The design and location of utility poles (to contain lighting) have not been shown, as required.</w:t>
      </w:r>
    </w:p>
    <w:p w14:paraId="61B69512" w14:textId="77777777" w:rsidR="00691C82" w:rsidRDefault="00691C82" w:rsidP="00691C82">
      <w:pPr>
        <w:pStyle w:val="ListParagraph"/>
        <w:tabs>
          <w:tab w:val="left" w:pos="720"/>
        </w:tabs>
        <w:ind w:left="1800"/>
        <w:rPr>
          <w:bCs/>
          <w:szCs w:val="24"/>
        </w:rPr>
      </w:pPr>
    </w:p>
    <w:p w14:paraId="6E9D2BA1" w14:textId="5C9037A3" w:rsidR="00691C82" w:rsidRDefault="00691C82" w:rsidP="00691C82">
      <w:pPr>
        <w:pStyle w:val="ListParagraph"/>
        <w:numPr>
          <w:ilvl w:val="0"/>
          <w:numId w:val="51"/>
        </w:numPr>
        <w:tabs>
          <w:tab w:val="left" w:pos="720"/>
        </w:tabs>
        <w:rPr>
          <w:bCs/>
          <w:szCs w:val="24"/>
        </w:rPr>
      </w:pPr>
      <w:r>
        <w:rPr>
          <w:bCs/>
          <w:szCs w:val="24"/>
        </w:rPr>
        <w:t>A debris removal plan has not been included.</w:t>
      </w:r>
    </w:p>
    <w:p w14:paraId="7B3BB4D1" w14:textId="77777777" w:rsidR="006368CF" w:rsidRDefault="006368CF" w:rsidP="006368CF">
      <w:pPr>
        <w:pStyle w:val="ListParagraph"/>
        <w:tabs>
          <w:tab w:val="left" w:pos="720"/>
        </w:tabs>
        <w:ind w:left="1440"/>
        <w:rPr>
          <w:bCs/>
          <w:szCs w:val="24"/>
        </w:rPr>
      </w:pPr>
    </w:p>
    <w:p w14:paraId="0ECE1DB2" w14:textId="789C03F1" w:rsidR="006368CF" w:rsidRDefault="006368CF" w:rsidP="006368CF">
      <w:pPr>
        <w:pStyle w:val="ListParagraph"/>
        <w:tabs>
          <w:tab w:val="left" w:pos="720"/>
        </w:tabs>
        <w:ind w:left="1440"/>
        <w:rPr>
          <w:b/>
          <w:szCs w:val="24"/>
        </w:rPr>
      </w:pPr>
      <w:r>
        <w:rPr>
          <w:b/>
          <w:szCs w:val="24"/>
        </w:rPr>
        <w:t xml:space="preserve">Recommendation.  </w:t>
      </w:r>
      <w:r w:rsidR="00A1128A">
        <w:rPr>
          <w:bCs/>
          <w:szCs w:val="24"/>
        </w:rPr>
        <w:t xml:space="preserve"> </w:t>
      </w:r>
      <w:r w:rsidR="00EC7225">
        <w:rPr>
          <w:bCs/>
          <w:szCs w:val="24"/>
        </w:rPr>
        <w:t>The staff planner defers recommendation on the construction drawings to the City Engineer.</w:t>
      </w:r>
    </w:p>
    <w:p w14:paraId="4ED322AC" w14:textId="77777777" w:rsidR="005302AA" w:rsidRDefault="005302AA" w:rsidP="005302AA">
      <w:pPr>
        <w:pStyle w:val="ListParagraph"/>
        <w:tabs>
          <w:tab w:val="left" w:pos="720"/>
        </w:tabs>
        <w:ind w:left="1440"/>
        <w:rPr>
          <w:b/>
          <w:szCs w:val="24"/>
        </w:rPr>
      </w:pPr>
    </w:p>
    <w:p w14:paraId="5464BB54" w14:textId="2BAF4007" w:rsidR="006B730B" w:rsidRPr="00CB679B" w:rsidRDefault="00CB679B" w:rsidP="00FD66BF">
      <w:pPr>
        <w:pStyle w:val="ListParagraph"/>
        <w:numPr>
          <w:ilvl w:val="0"/>
          <w:numId w:val="45"/>
        </w:numPr>
        <w:tabs>
          <w:tab w:val="left" w:pos="720"/>
        </w:tabs>
        <w:rPr>
          <w:b/>
          <w:szCs w:val="24"/>
        </w:rPr>
      </w:pPr>
      <w:r w:rsidRPr="00CB679B">
        <w:rPr>
          <w:b/>
          <w:szCs w:val="24"/>
        </w:rPr>
        <w:t>Discussion on potentially revising R-2 provisions</w:t>
      </w:r>
    </w:p>
    <w:p w14:paraId="09A6737B" w14:textId="2B702408" w:rsidR="00A31FAA" w:rsidRPr="00DC50CE" w:rsidRDefault="006B730B" w:rsidP="00CB679B">
      <w:pPr>
        <w:tabs>
          <w:tab w:val="left" w:pos="720"/>
        </w:tabs>
        <w:ind w:left="720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06B82" wp14:editId="08232060">
                <wp:simplePos x="0" y="0"/>
                <wp:positionH relativeFrom="column">
                  <wp:posOffset>3409950</wp:posOffset>
                </wp:positionH>
                <wp:positionV relativeFrom="paragraph">
                  <wp:posOffset>1344295</wp:posOffset>
                </wp:positionV>
                <wp:extent cx="257175" cy="495300"/>
                <wp:effectExtent l="38100" t="38100" r="28575" b="19050"/>
                <wp:wrapNone/>
                <wp:docPr id="19605545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95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12A3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8.5pt;margin-top:105.85pt;width:20.25pt;height:39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" strokecolor="white [3212]" strokeweight="3pt">
                <v:stroke endarrow="block"/>
              </v:shape>
            </w:pict>
          </mc:Fallback>
        </mc:AlternateContent>
      </w:r>
    </w:p>
    <w:p w14:paraId="770B216C" w14:textId="0D3D4E3C" w:rsidR="00CB679B" w:rsidRDefault="00CB679B" w:rsidP="00CB679B">
      <w:pPr>
        <w:pStyle w:val="ListParagraph"/>
        <w:ind w:left="1440"/>
        <w:rPr>
          <w:bCs/>
          <w:szCs w:val="24"/>
        </w:rPr>
      </w:pPr>
      <w:r>
        <w:rPr>
          <w:bCs/>
          <w:szCs w:val="24"/>
        </w:rPr>
        <w:t>Shane McAlexander</w:t>
      </w:r>
      <w:r w:rsidR="00D46C56">
        <w:rPr>
          <w:bCs/>
          <w:szCs w:val="24"/>
        </w:rPr>
        <w:t>, with Highway 152 Partners,</w:t>
      </w:r>
      <w:r>
        <w:rPr>
          <w:bCs/>
          <w:szCs w:val="24"/>
        </w:rPr>
        <w:t xml:space="preserve"> has requested that the R-2 district provisions be revised so that:</w:t>
      </w:r>
    </w:p>
    <w:p w14:paraId="010E12F7" w14:textId="77777777" w:rsidR="00CB679B" w:rsidRDefault="00CB679B" w:rsidP="00CB679B">
      <w:pPr>
        <w:pStyle w:val="ListParagraph"/>
        <w:ind w:left="1440"/>
        <w:rPr>
          <w:bCs/>
          <w:szCs w:val="24"/>
        </w:rPr>
      </w:pPr>
    </w:p>
    <w:p w14:paraId="13FA4268" w14:textId="4C2F5C0A" w:rsidR="00CB679B" w:rsidRDefault="00CB679B" w:rsidP="00CB679B">
      <w:pPr>
        <w:pStyle w:val="ListParagraph"/>
        <w:numPr>
          <w:ilvl w:val="0"/>
          <w:numId w:val="43"/>
        </w:numPr>
        <w:rPr>
          <w:bCs/>
          <w:szCs w:val="24"/>
        </w:rPr>
      </w:pPr>
      <w:r>
        <w:rPr>
          <w:bCs/>
          <w:szCs w:val="24"/>
        </w:rPr>
        <w:t xml:space="preserve">The minimum lot size is reduced from 9,000 square feet to </w:t>
      </w:r>
      <w:r w:rsidR="00D46C56">
        <w:rPr>
          <w:bCs/>
          <w:szCs w:val="24"/>
        </w:rPr>
        <w:t>7,800</w:t>
      </w:r>
      <w:r>
        <w:rPr>
          <w:bCs/>
          <w:szCs w:val="24"/>
        </w:rPr>
        <w:t xml:space="preserve"> square feet.</w:t>
      </w:r>
    </w:p>
    <w:p w14:paraId="02D25DDD" w14:textId="77777777" w:rsidR="00CB679B" w:rsidRDefault="00CB679B" w:rsidP="00CB679B">
      <w:pPr>
        <w:pStyle w:val="ListParagraph"/>
        <w:ind w:left="1800"/>
        <w:rPr>
          <w:bCs/>
          <w:szCs w:val="24"/>
        </w:rPr>
      </w:pPr>
    </w:p>
    <w:p w14:paraId="2E2F2908" w14:textId="64A8B703" w:rsidR="00CB679B" w:rsidRPr="00691C82" w:rsidRDefault="00CB679B" w:rsidP="00741BA2">
      <w:pPr>
        <w:pStyle w:val="ListParagraph"/>
        <w:numPr>
          <w:ilvl w:val="0"/>
          <w:numId w:val="43"/>
        </w:numPr>
        <w:rPr>
          <w:bCs/>
          <w:szCs w:val="24"/>
        </w:rPr>
      </w:pPr>
      <w:r w:rsidRPr="00691C82">
        <w:rPr>
          <w:bCs/>
          <w:szCs w:val="24"/>
        </w:rPr>
        <w:t xml:space="preserve">The minimum lot width is reduced from 70 feet to </w:t>
      </w:r>
      <w:r w:rsidR="00D46C56" w:rsidRPr="00691C82">
        <w:rPr>
          <w:bCs/>
          <w:szCs w:val="24"/>
        </w:rPr>
        <w:t>6</w:t>
      </w:r>
      <w:r w:rsidRPr="00691C82">
        <w:rPr>
          <w:bCs/>
          <w:szCs w:val="24"/>
        </w:rPr>
        <w:t>0 feet.</w:t>
      </w:r>
    </w:p>
    <w:p w14:paraId="24E113A3" w14:textId="38F3286F" w:rsidR="005302AA" w:rsidRDefault="005302AA" w:rsidP="00D46C56">
      <w:pPr>
        <w:tabs>
          <w:tab w:val="left" w:pos="2700"/>
        </w:tabs>
        <w:jc w:val="both"/>
        <w:rPr>
          <w:b/>
          <w:szCs w:val="24"/>
        </w:rPr>
      </w:pPr>
    </w:p>
    <w:p w14:paraId="64DB9D22" w14:textId="3A7F3E03" w:rsidR="00D46C56" w:rsidRDefault="00D46C56" w:rsidP="00D46C56">
      <w:pPr>
        <w:tabs>
          <w:tab w:val="left" w:pos="2700"/>
        </w:tabs>
        <w:ind w:left="1440"/>
        <w:jc w:val="both"/>
        <w:rPr>
          <w:bCs/>
          <w:szCs w:val="24"/>
        </w:rPr>
      </w:pPr>
      <w:r>
        <w:rPr>
          <w:bCs/>
          <w:szCs w:val="24"/>
        </w:rPr>
        <w:t xml:space="preserve">These requests are being made so </w:t>
      </w:r>
      <w:r w:rsidR="00EC7225">
        <w:rPr>
          <w:bCs/>
          <w:szCs w:val="24"/>
        </w:rPr>
        <w:t>that some</w:t>
      </w:r>
      <w:r>
        <w:rPr>
          <w:bCs/>
          <w:szCs w:val="24"/>
        </w:rPr>
        <w:t xml:space="preserve"> f</w:t>
      </w:r>
      <w:r w:rsidR="00EC7225">
        <w:rPr>
          <w:bCs/>
          <w:szCs w:val="24"/>
        </w:rPr>
        <w:t>lexibilit</w:t>
      </w:r>
      <w:r>
        <w:rPr>
          <w:bCs/>
          <w:szCs w:val="24"/>
        </w:rPr>
        <w:t xml:space="preserve">y </w:t>
      </w:r>
      <w:r w:rsidR="00EC7225">
        <w:rPr>
          <w:bCs/>
          <w:szCs w:val="24"/>
        </w:rPr>
        <w:t>may</w:t>
      </w:r>
      <w:r>
        <w:rPr>
          <w:bCs/>
          <w:szCs w:val="24"/>
        </w:rPr>
        <w:t xml:space="preserve"> be utilized in developing their recently annexed property located at the southeast corner of Highway 152 and Mayes Lane (see below).  The property is zoned R-2.  A proposal, in 2023, to create a new residential district, which would have benefitted the subject development</w:t>
      </w:r>
      <w:r w:rsidR="00BC570C">
        <w:rPr>
          <w:bCs/>
          <w:szCs w:val="24"/>
        </w:rPr>
        <w:t>,</w:t>
      </w:r>
      <w:r>
        <w:rPr>
          <w:bCs/>
          <w:szCs w:val="24"/>
        </w:rPr>
        <w:t xml:space="preserve"> failed to gain </w:t>
      </w:r>
      <w:r w:rsidR="00BC570C">
        <w:rPr>
          <w:bCs/>
          <w:szCs w:val="24"/>
        </w:rPr>
        <w:t xml:space="preserve">the </w:t>
      </w:r>
      <w:r>
        <w:rPr>
          <w:bCs/>
          <w:szCs w:val="24"/>
        </w:rPr>
        <w:t>approval of the City Board.</w:t>
      </w:r>
    </w:p>
    <w:p w14:paraId="13409CEE" w14:textId="77777777" w:rsidR="00D46C56" w:rsidRDefault="00D46C56" w:rsidP="00D46C56">
      <w:pPr>
        <w:tabs>
          <w:tab w:val="left" w:pos="2700"/>
        </w:tabs>
        <w:ind w:left="1440"/>
        <w:jc w:val="both"/>
        <w:rPr>
          <w:bCs/>
          <w:szCs w:val="24"/>
        </w:rPr>
      </w:pPr>
    </w:p>
    <w:p w14:paraId="666A6A89" w14:textId="658534DD" w:rsidR="00D46C56" w:rsidRPr="00D46C56" w:rsidRDefault="00D46C56" w:rsidP="00D46C56">
      <w:pPr>
        <w:tabs>
          <w:tab w:val="left" w:pos="2700"/>
        </w:tabs>
        <w:ind w:left="720"/>
        <w:jc w:val="both"/>
        <w:rPr>
          <w:bCs/>
          <w:szCs w:val="24"/>
        </w:rPr>
      </w:pPr>
      <w:r w:rsidRPr="00D46C56">
        <w:rPr>
          <w:bCs/>
          <w:noProof/>
          <w:szCs w:val="24"/>
        </w:rPr>
        <w:lastRenderedPageBreak/>
        <w:drawing>
          <wp:inline distT="0" distB="0" distL="0" distR="0" wp14:anchorId="4249E33E" wp14:editId="3C81810B">
            <wp:extent cx="5772150" cy="4029075"/>
            <wp:effectExtent l="19050" t="19050" r="19050" b="28575"/>
            <wp:docPr id="1467380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8068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029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t xml:space="preserve"> </w:t>
      </w:r>
    </w:p>
    <w:p w14:paraId="7BF51845" w14:textId="77777777" w:rsidR="00D46C56" w:rsidRPr="00D46C56" w:rsidRDefault="00D46C56" w:rsidP="00D46C56">
      <w:pPr>
        <w:tabs>
          <w:tab w:val="left" w:pos="2700"/>
        </w:tabs>
        <w:jc w:val="both"/>
        <w:rPr>
          <w:b/>
          <w:szCs w:val="24"/>
        </w:rPr>
      </w:pPr>
    </w:p>
    <w:p w14:paraId="04895DD3" w14:textId="7C2DE5E6" w:rsidR="005302AA" w:rsidRDefault="005302AA" w:rsidP="005302AA">
      <w:pPr>
        <w:pStyle w:val="ListParagraph"/>
        <w:numPr>
          <w:ilvl w:val="0"/>
          <w:numId w:val="45"/>
        </w:num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Discussion on proposed “Medin Land Use &amp; Development Plan”</w:t>
      </w:r>
    </w:p>
    <w:p w14:paraId="199C40B7" w14:textId="77777777" w:rsidR="005302AA" w:rsidRPr="005302AA" w:rsidRDefault="005302AA" w:rsidP="005302AA">
      <w:pPr>
        <w:pStyle w:val="ListParagraph"/>
        <w:rPr>
          <w:b/>
          <w:szCs w:val="24"/>
        </w:rPr>
      </w:pPr>
    </w:p>
    <w:p w14:paraId="41F2C5D4" w14:textId="79DAEF03" w:rsidR="005302AA" w:rsidRPr="005302AA" w:rsidRDefault="005302AA" w:rsidP="005302AA">
      <w:pPr>
        <w:tabs>
          <w:tab w:val="left" w:pos="720"/>
        </w:tabs>
        <w:ind w:left="1440"/>
        <w:rPr>
          <w:bCs/>
          <w:szCs w:val="24"/>
        </w:rPr>
      </w:pPr>
      <w:r>
        <w:rPr>
          <w:bCs/>
          <w:szCs w:val="24"/>
        </w:rPr>
        <w:t xml:space="preserve">The staff planner will present the </w:t>
      </w:r>
      <w:r w:rsidR="00975E0A">
        <w:rPr>
          <w:bCs/>
          <w:szCs w:val="24"/>
        </w:rPr>
        <w:t>narrative portion</w:t>
      </w:r>
      <w:r>
        <w:rPr>
          <w:bCs/>
          <w:szCs w:val="24"/>
        </w:rPr>
        <w:t xml:space="preserve"> of a proposed land use</w:t>
      </w:r>
      <w:r w:rsidR="00975E0A">
        <w:rPr>
          <w:bCs/>
          <w:szCs w:val="24"/>
        </w:rPr>
        <w:t xml:space="preserve"> and development</w:t>
      </w:r>
      <w:r>
        <w:rPr>
          <w:bCs/>
          <w:szCs w:val="24"/>
        </w:rPr>
        <w:t xml:space="preserve"> plan for the </w:t>
      </w:r>
      <w:proofErr w:type="gramStart"/>
      <w:r>
        <w:rPr>
          <w:bCs/>
          <w:szCs w:val="24"/>
        </w:rPr>
        <w:t>City</w:t>
      </w:r>
      <w:proofErr w:type="gramEnd"/>
      <w:r>
        <w:rPr>
          <w:bCs/>
          <w:szCs w:val="24"/>
        </w:rPr>
        <w:t>.  The plan will be comprised of updated growth policies, a</w:t>
      </w:r>
      <w:r w:rsidR="00BA688D">
        <w:rPr>
          <w:bCs/>
          <w:szCs w:val="24"/>
        </w:rPr>
        <w:t>n updated</w:t>
      </w:r>
      <w:r>
        <w:rPr>
          <w:bCs/>
          <w:szCs w:val="24"/>
        </w:rPr>
        <w:t xml:space="preserve"> future land use map, and a</w:t>
      </w:r>
      <w:r w:rsidR="00BA688D">
        <w:rPr>
          <w:bCs/>
          <w:szCs w:val="24"/>
        </w:rPr>
        <w:t>n updated</w:t>
      </w:r>
      <w:r>
        <w:rPr>
          <w:bCs/>
          <w:szCs w:val="24"/>
        </w:rPr>
        <w:t xml:space="preserve"> major road plan.  The document is intended to </w:t>
      </w:r>
      <w:r w:rsidR="00975E0A">
        <w:rPr>
          <w:bCs/>
          <w:szCs w:val="24"/>
        </w:rPr>
        <w:t>guide growth</w:t>
      </w:r>
      <w:r w:rsidR="00BA688D">
        <w:rPr>
          <w:bCs/>
          <w:szCs w:val="24"/>
        </w:rPr>
        <w:t xml:space="preserve"> decisions</w:t>
      </w:r>
      <w:r w:rsidR="00975E0A">
        <w:rPr>
          <w:bCs/>
          <w:szCs w:val="24"/>
        </w:rPr>
        <w:t xml:space="preserve"> in </w:t>
      </w:r>
      <w:r w:rsidR="00DC430B">
        <w:rPr>
          <w:bCs/>
          <w:szCs w:val="24"/>
        </w:rPr>
        <w:t xml:space="preserve">Medina </w:t>
      </w:r>
      <w:r w:rsidR="001D3AFC">
        <w:rPr>
          <w:bCs/>
          <w:szCs w:val="24"/>
        </w:rPr>
        <w:t xml:space="preserve">over a </w:t>
      </w:r>
      <w:proofErr w:type="gramStart"/>
      <w:r w:rsidR="001D3AFC">
        <w:rPr>
          <w:bCs/>
          <w:szCs w:val="24"/>
        </w:rPr>
        <w:t>twenty y</w:t>
      </w:r>
      <w:r w:rsidR="00975E0A">
        <w:rPr>
          <w:bCs/>
          <w:szCs w:val="24"/>
        </w:rPr>
        <w:t>ear</w:t>
      </w:r>
      <w:proofErr w:type="gramEnd"/>
      <w:r w:rsidR="001D3AFC">
        <w:rPr>
          <w:bCs/>
          <w:szCs w:val="24"/>
        </w:rPr>
        <w:t xml:space="preserve"> period.</w:t>
      </w:r>
      <w:r w:rsidR="00975E0A">
        <w:rPr>
          <w:bCs/>
          <w:szCs w:val="24"/>
        </w:rPr>
        <w:t xml:space="preserve">  </w:t>
      </w:r>
      <w:r>
        <w:rPr>
          <w:bCs/>
          <w:szCs w:val="24"/>
        </w:rPr>
        <w:t xml:space="preserve">  </w:t>
      </w:r>
    </w:p>
    <w:p w14:paraId="5F66065D" w14:textId="77777777" w:rsidR="00556F83" w:rsidRDefault="00556F83" w:rsidP="006E4FFD">
      <w:pPr>
        <w:tabs>
          <w:tab w:val="left" w:pos="720"/>
        </w:tabs>
        <w:ind w:left="1440" w:hanging="1440"/>
        <w:rPr>
          <w:bCs/>
          <w:szCs w:val="24"/>
        </w:rPr>
      </w:pPr>
    </w:p>
    <w:p w14:paraId="317E73C3" w14:textId="77777777" w:rsidR="00FF567E" w:rsidRDefault="00FF567E" w:rsidP="00FF567E">
      <w:pPr>
        <w:tabs>
          <w:tab w:val="left" w:pos="720"/>
        </w:tabs>
        <w:ind w:left="1440" w:hanging="1440"/>
        <w:rPr>
          <w:b/>
          <w:szCs w:val="24"/>
        </w:rPr>
      </w:pPr>
      <w:r>
        <w:rPr>
          <w:b/>
          <w:szCs w:val="24"/>
        </w:rPr>
        <w:t>V</w:t>
      </w:r>
      <w:r w:rsidRPr="003639A3">
        <w:rPr>
          <w:b/>
          <w:szCs w:val="24"/>
        </w:rPr>
        <w:t>.</w:t>
      </w:r>
      <w:r w:rsidRPr="003639A3">
        <w:rPr>
          <w:b/>
          <w:szCs w:val="24"/>
        </w:rPr>
        <w:tab/>
        <w:t>OLD BUSINESS</w:t>
      </w:r>
    </w:p>
    <w:p w14:paraId="126FDE79" w14:textId="2E0C263F" w:rsidR="006E4FFD" w:rsidRDefault="006E4FFD" w:rsidP="006E4FFD">
      <w:pPr>
        <w:tabs>
          <w:tab w:val="left" w:pos="720"/>
        </w:tabs>
        <w:ind w:left="1440" w:hanging="1440"/>
        <w:rPr>
          <w:b/>
          <w:szCs w:val="24"/>
        </w:rPr>
      </w:pPr>
      <w:r w:rsidRPr="003639A3">
        <w:rPr>
          <w:b/>
          <w:szCs w:val="24"/>
        </w:rPr>
        <w:t>V</w:t>
      </w:r>
      <w:r>
        <w:rPr>
          <w:b/>
          <w:szCs w:val="24"/>
        </w:rPr>
        <w:t>I</w:t>
      </w:r>
      <w:r w:rsidRPr="003639A3">
        <w:rPr>
          <w:b/>
          <w:szCs w:val="24"/>
        </w:rPr>
        <w:t>.</w:t>
      </w:r>
      <w:r w:rsidRPr="003639A3">
        <w:rPr>
          <w:b/>
          <w:szCs w:val="24"/>
        </w:rPr>
        <w:tab/>
        <w:t>OTHER BUSINESS</w:t>
      </w:r>
    </w:p>
    <w:p w14:paraId="06F1FFE7" w14:textId="77777777" w:rsidR="00DC430B" w:rsidRDefault="00DC430B" w:rsidP="006E4FFD">
      <w:pPr>
        <w:tabs>
          <w:tab w:val="left" w:pos="720"/>
        </w:tabs>
        <w:ind w:left="1440" w:hanging="1440"/>
        <w:rPr>
          <w:b/>
          <w:szCs w:val="24"/>
        </w:rPr>
      </w:pPr>
    </w:p>
    <w:p w14:paraId="73ED5004" w14:textId="77777777" w:rsidR="00DC430B" w:rsidRDefault="00DC430B" w:rsidP="00DC430B">
      <w:pPr>
        <w:pStyle w:val="ListParagraph"/>
        <w:numPr>
          <w:ilvl w:val="0"/>
          <w:numId w:val="49"/>
        </w:numPr>
        <w:tabs>
          <w:tab w:val="left" w:pos="720"/>
        </w:tabs>
        <w:ind w:left="1530" w:hanging="810"/>
        <w:rPr>
          <w:b/>
          <w:szCs w:val="24"/>
        </w:rPr>
      </w:pPr>
      <w:r>
        <w:rPr>
          <w:b/>
          <w:szCs w:val="24"/>
        </w:rPr>
        <w:t>Discussion on potentially changing meeting date &amp; time</w:t>
      </w:r>
    </w:p>
    <w:p w14:paraId="1E23826C" w14:textId="77777777" w:rsidR="00DC430B" w:rsidRDefault="00DC430B" w:rsidP="00DC430B">
      <w:pPr>
        <w:pStyle w:val="ListParagraph"/>
        <w:tabs>
          <w:tab w:val="left" w:pos="720"/>
        </w:tabs>
        <w:ind w:left="1530"/>
        <w:rPr>
          <w:b/>
          <w:szCs w:val="24"/>
        </w:rPr>
      </w:pPr>
    </w:p>
    <w:p w14:paraId="7B2BEE9C" w14:textId="0E6327A3" w:rsidR="00DC430B" w:rsidRDefault="00DC430B" w:rsidP="00691C82">
      <w:pPr>
        <w:pStyle w:val="ListParagraph"/>
        <w:tabs>
          <w:tab w:val="left" w:pos="720"/>
        </w:tabs>
        <w:ind w:left="1530"/>
        <w:rPr>
          <w:b/>
          <w:szCs w:val="24"/>
        </w:rPr>
      </w:pPr>
      <w:r>
        <w:rPr>
          <w:bCs/>
          <w:szCs w:val="24"/>
        </w:rPr>
        <w:t>The Planning Commission will discuss potentially changing the date and time of the monthly Planning Commission meeting from the 2</w:t>
      </w:r>
      <w:r w:rsidRPr="00DC430B">
        <w:rPr>
          <w:bCs/>
          <w:szCs w:val="24"/>
          <w:vertAlign w:val="superscript"/>
        </w:rPr>
        <w:t>nd</w:t>
      </w:r>
      <w:r>
        <w:rPr>
          <w:bCs/>
          <w:szCs w:val="24"/>
        </w:rPr>
        <w:t xml:space="preserve"> Monday @ 5:30 pm to the 1</w:t>
      </w:r>
      <w:r w:rsidRPr="00DC430B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Monday @ 5:00 pm.  </w:t>
      </w:r>
      <w:r>
        <w:rPr>
          <w:b/>
          <w:szCs w:val="24"/>
        </w:rPr>
        <w:tab/>
      </w:r>
    </w:p>
    <w:p w14:paraId="33F5B353" w14:textId="77777777" w:rsidR="00DC430B" w:rsidRDefault="00DC430B" w:rsidP="006E4FFD">
      <w:pPr>
        <w:tabs>
          <w:tab w:val="left" w:pos="720"/>
        </w:tabs>
        <w:ind w:left="1440" w:hanging="1440"/>
        <w:rPr>
          <w:b/>
          <w:szCs w:val="24"/>
        </w:rPr>
      </w:pPr>
    </w:p>
    <w:p w14:paraId="304C7D89" w14:textId="0CF4550F" w:rsidR="00830CE7" w:rsidRPr="00E54382" w:rsidRDefault="006E4FFD" w:rsidP="006E4FFD">
      <w:pPr>
        <w:tabs>
          <w:tab w:val="left" w:pos="720"/>
        </w:tabs>
        <w:jc w:val="both"/>
      </w:pPr>
      <w:r w:rsidRPr="003639A3">
        <w:rPr>
          <w:b/>
          <w:color w:val="000000"/>
          <w:szCs w:val="24"/>
        </w:rPr>
        <w:t>V</w:t>
      </w:r>
      <w:r>
        <w:rPr>
          <w:b/>
          <w:color w:val="000000"/>
          <w:szCs w:val="24"/>
        </w:rPr>
        <w:t>I</w:t>
      </w:r>
      <w:r w:rsidR="00B87B1B">
        <w:rPr>
          <w:b/>
          <w:color w:val="000000"/>
          <w:szCs w:val="24"/>
        </w:rPr>
        <w:t>I</w:t>
      </w:r>
      <w:r w:rsidRPr="003639A3">
        <w:rPr>
          <w:b/>
          <w:color w:val="000000"/>
          <w:szCs w:val="24"/>
        </w:rPr>
        <w:t>.</w:t>
      </w:r>
      <w:r w:rsidRPr="003639A3">
        <w:rPr>
          <w:b/>
          <w:color w:val="000000"/>
          <w:szCs w:val="24"/>
        </w:rPr>
        <w:tab/>
        <w:t>ADJOURNMEN</w:t>
      </w:r>
      <w:r w:rsidR="00691C82">
        <w:rPr>
          <w:b/>
          <w:color w:val="000000"/>
          <w:szCs w:val="24"/>
        </w:rPr>
        <w:t>T</w:t>
      </w:r>
    </w:p>
    <w:sectPr w:rsidR="00830CE7" w:rsidRPr="00E54382" w:rsidSect="004739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540" w:right="135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275C" w14:textId="77777777" w:rsidR="0047391F" w:rsidRDefault="0047391F" w:rsidP="00BD6004">
      <w:r>
        <w:separator/>
      </w:r>
    </w:p>
  </w:endnote>
  <w:endnote w:type="continuationSeparator" w:id="0">
    <w:p w14:paraId="221C3ED5" w14:textId="77777777" w:rsidR="0047391F" w:rsidRDefault="0047391F" w:rsidP="00B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A325" w14:textId="77777777" w:rsidR="00BD6004" w:rsidRDefault="00BD6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C31D" w14:textId="77777777" w:rsidR="00BD6004" w:rsidRDefault="00BD6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120D" w14:textId="77777777" w:rsidR="00BD6004" w:rsidRDefault="00BD60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7026" w14:textId="77777777" w:rsidR="006E4FFD" w:rsidRDefault="006E4FF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72E8" w14:textId="77777777" w:rsidR="006E4FFD" w:rsidRDefault="006E4FF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952F" w14:textId="77777777" w:rsidR="006E4FFD" w:rsidRDefault="006E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3D88" w14:textId="77777777" w:rsidR="0047391F" w:rsidRDefault="0047391F" w:rsidP="00BD6004">
      <w:r>
        <w:separator/>
      </w:r>
    </w:p>
  </w:footnote>
  <w:footnote w:type="continuationSeparator" w:id="0">
    <w:p w14:paraId="614EBEDA" w14:textId="77777777" w:rsidR="0047391F" w:rsidRDefault="0047391F" w:rsidP="00BD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2ED3" w14:textId="77777777" w:rsidR="00BD6004" w:rsidRDefault="00BD6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30C0" w14:textId="77777777" w:rsidR="00BD6004" w:rsidRDefault="00BD6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6E60" w14:textId="77777777" w:rsidR="00BD6004" w:rsidRDefault="00BD60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B843" w14:textId="77777777" w:rsidR="006E4FFD" w:rsidRDefault="006E4F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5D98" w14:textId="77777777" w:rsidR="006E4FFD" w:rsidRDefault="006E4FF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7C12" w14:textId="77777777" w:rsidR="006E4FFD" w:rsidRDefault="006E4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FC0"/>
    <w:multiLevelType w:val="hybridMultilevel"/>
    <w:tmpl w:val="7F463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1241E"/>
    <w:multiLevelType w:val="hybridMultilevel"/>
    <w:tmpl w:val="A9906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E341DB"/>
    <w:multiLevelType w:val="hybridMultilevel"/>
    <w:tmpl w:val="379A9218"/>
    <w:lvl w:ilvl="0" w:tplc="FFFFFFFF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67645"/>
    <w:multiLevelType w:val="hybridMultilevel"/>
    <w:tmpl w:val="F7B4443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F54F9"/>
    <w:multiLevelType w:val="hybridMultilevel"/>
    <w:tmpl w:val="6FE4E9E4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0EF21160"/>
    <w:multiLevelType w:val="hybridMultilevel"/>
    <w:tmpl w:val="C070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192ABE"/>
    <w:multiLevelType w:val="hybridMultilevel"/>
    <w:tmpl w:val="F35A46F0"/>
    <w:lvl w:ilvl="0" w:tplc="A73C390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0376C"/>
    <w:multiLevelType w:val="hybridMultilevel"/>
    <w:tmpl w:val="076402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C86943"/>
    <w:multiLevelType w:val="hybridMultilevel"/>
    <w:tmpl w:val="A1CE0A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733BC2"/>
    <w:multiLevelType w:val="hybridMultilevel"/>
    <w:tmpl w:val="F7B44436"/>
    <w:lvl w:ilvl="0" w:tplc="0EF4E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C59A6"/>
    <w:multiLevelType w:val="hybridMultilevel"/>
    <w:tmpl w:val="C5F62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122467"/>
    <w:multiLevelType w:val="hybridMultilevel"/>
    <w:tmpl w:val="5ADE4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AB5AB5"/>
    <w:multiLevelType w:val="hybridMultilevel"/>
    <w:tmpl w:val="2384F418"/>
    <w:lvl w:ilvl="0" w:tplc="2966A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14864"/>
    <w:multiLevelType w:val="hybridMultilevel"/>
    <w:tmpl w:val="D344747C"/>
    <w:lvl w:ilvl="0" w:tplc="E244EE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3441A9"/>
    <w:multiLevelType w:val="hybridMultilevel"/>
    <w:tmpl w:val="93628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DB17A7"/>
    <w:multiLevelType w:val="hybridMultilevel"/>
    <w:tmpl w:val="0D502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516267"/>
    <w:multiLevelType w:val="hybridMultilevel"/>
    <w:tmpl w:val="F58A74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F82561"/>
    <w:multiLevelType w:val="hybridMultilevel"/>
    <w:tmpl w:val="72129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DC71CC"/>
    <w:multiLevelType w:val="hybridMultilevel"/>
    <w:tmpl w:val="F35A46F0"/>
    <w:lvl w:ilvl="0" w:tplc="A73C390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4414B"/>
    <w:multiLevelType w:val="hybridMultilevel"/>
    <w:tmpl w:val="E9642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A37F39"/>
    <w:multiLevelType w:val="hybridMultilevel"/>
    <w:tmpl w:val="EE5E2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B815D1"/>
    <w:multiLevelType w:val="hybridMultilevel"/>
    <w:tmpl w:val="548039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DD3D18"/>
    <w:multiLevelType w:val="hybridMultilevel"/>
    <w:tmpl w:val="4A6EE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E73616"/>
    <w:multiLevelType w:val="singleLevel"/>
    <w:tmpl w:val="13B2EDE6"/>
    <w:lvl w:ilvl="0">
      <w:start w:val="3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1AC1F7D"/>
    <w:multiLevelType w:val="hybridMultilevel"/>
    <w:tmpl w:val="E5D80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2A32D84"/>
    <w:multiLevelType w:val="hybridMultilevel"/>
    <w:tmpl w:val="AE2EA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87410A"/>
    <w:multiLevelType w:val="hybridMultilevel"/>
    <w:tmpl w:val="E7D0B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53B17"/>
    <w:multiLevelType w:val="hybridMultilevel"/>
    <w:tmpl w:val="1188F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E652F79"/>
    <w:multiLevelType w:val="hybridMultilevel"/>
    <w:tmpl w:val="BF141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179625C"/>
    <w:multiLevelType w:val="hybridMultilevel"/>
    <w:tmpl w:val="1B0E3A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2C1893"/>
    <w:multiLevelType w:val="hybridMultilevel"/>
    <w:tmpl w:val="379A9218"/>
    <w:lvl w:ilvl="0" w:tplc="F0545C9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0525B7"/>
    <w:multiLevelType w:val="hybridMultilevel"/>
    <w:tmpl w:val="D528F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F25051"/>
    <w:multiLevelType w:val="hybridMultilevel"/>
    <w:tmpl w:val="E3480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B4A1B"/>
    <w:multiLevelType w:val="hybridMultilevel"/>
    <w:tmpl w:val="F35A46F0"/>
    <w:lvl w:ilvl="0" w:tplc="A73C390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86216E"/>
    <w:multiLevelType w:val="hybridMultilevel"/>
    <w:tmpl w:val="F47E0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4C3D53"/>
    <w:multiLevelType w:val="hybridMultilevel"/>
    <w:tmpl w:val="B942A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DE851B6"/>
    <w:multiLevelType w:val="hybridMultilevel"/>
    <w:tmpl w:val="3D740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E944FC"/>
    <w:multiLevelType w:val="hybridMultilevel"/>
    <w:tmpl w:val="5F5E2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BE217D"/>
    <w:multiLevelType w:val="hybridMultilevel"/>
    <w:tmpl w:val="8DBE5EEA"/>
    <w:lvl w:ilvl="0" w:tplc="8F8EC4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586533"/>
    <w:multiLevelType w:val="hybridMultilevel"/>
    <w:tmpl w:val="1B863BE2"/>
    <w:lvl w:ilvl="0" w:tplc="8AAC75E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04019E"/>
    <w:multiLevelType w:val="hybridMultilevel"/>
    <w:tmpl w:val="52E0E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7701177"/>
    <w:multiLevelType w:val="hybridMultilevel"/>
    <w:tmpl w:val="62967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2E4551"/>
    <w:multiLevelType w:val="hybridMultilevel"/>
    <w:tmpl w:val="6338E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E7B2AD1"/>
    <w:multiLevelType w:val="hybridMultilevel"/>
    <w:tmpl w:val="339C7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EF629D4"/>
    <w:multiLevelType w:val="hybridMultilevel"/>
    <w:tmpl w:val="7870E7EA"/>
    <w:lvl w:ilvl="0" w:tplc="7F5C7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9A63A7"/>
    <w:multiLevelType w:val="hybridMultilevel"/>
    <w:tmpl w:val="98825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A22D06"/>
    <w:multiLevelType w:val="hybridMultilevel"/>
    <w:tmpl w:val="DEA645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B47B8A"/>
    <w:multiLevelType w:val="hybridMultilevel"/>
    <w:tmpl w:val="D9CC1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E9C6DDD"/>
    <w:multiLevelType w:val="hybridMultilevel"/>
    <w:tmpl w:val="9C40BFCE"/>
    <w:lvl w:ilvl="0" w:tplc="F0545C9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CA4868"/>
    <w:multiLevelType w:val="hybridMultilevel"/>
    <w:tmpl w:val="E2BE40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18211461">
    <w:abstractNumId w:val="23"/>
  </w:num>
  <w:num w:numId="2" w16cid:durableId="540173630">
    <w:abstractNumId w:val="7"/>
  </w:num>
  <w:num w:numId="3" w16cid:durableId="1839032311">
    <w:abstractNumId w:val="0"/>
  </w:num>
  <w:num w:numId="4" w16cid:durableId="1521167544">
    <w:abstractNumId w:val="20"/>
  </w:num>
  <w:num w:numId="5" w16cid:durableId="255601014">
    <w:abstractNumId w:val="49"/>
  </w:num>
  <w:num w:numId="6" w16cid:durableId="631710231">
    <w:abstractNumId w:val="42"/>
  </w:num>
  <w:num w:numId="7" w16cid:durableId="715587926">
    <w:abstractNumId w:val="37"/>
  </w:num>
  <w:num w:numId="8" w16cid:durableId="1965887669">
    <w:abstractNumId w:val="19"/>
  </w:num>
  <w:num w:numId="9" w16cid:durableId="195891776">
    <w:abstractNumId w:val="4"/>
  </w:num>
  <w:num w:numId="10" w16cid:durableId="1437016306">
    <w:abstractNumId w:val="14"/>
  </w:num>
  <w:num w:numId="11" w16cid:durableId="447044880">
    <w:abstractNumId w:val="22"/>
  </w:num>
  <w:num w:numId="12" w16cid:durableId="605162402">
    <w:abstractNumId w:val="1"/>
  </w:num>
  <w:num w:numId="13" w16cid:durableId="80876560">
    <w:abstractNumId w:val="21"/>
  </w:num>
  <w:num w:numId="14" w16cid:durableId="351760950">
    <w:abstractNumId w:val="15"/>
  </w:num>
  <w:num w:numId="15" w16cid:durableId="11866727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2161118">
    <w:abstractNumId w:val="32"/>
  </w:num>
  <w:num w:numId="17" w16cid:durableId="1906914188">
    <w:abstractNumId w:val="47"/>
  </w:num>
  <w:num w:numId="18" w16cid:durableId="2045867688">
    <w:abstractNumId w:val="46"/>
  </w:num>
  <w:num w:numId="19" w16cid:durableId="1215696945">
    <w:abstractNumId w:val="40"/>
  </w:num>
  <w:num w:numId="20" w16cid:durableId="865559548">
    <w:abstractNumId w:val="16"/>
  </w:num>
  <w:num w:numId="21" w16cid:durableId="52777950">
    <w:abstractNumId w:val="36"/>
  </w:num>
  <w:num w:numId="22" w16cid:durableId="1368137273">
    <w:abstractNumId w:val="38"/>
  </w:num>
  <w:num w:numId="23" w16cid:durableId="1908565851">
    <w:abstractNumId w:val="39"/>
  </w:num>
  <w:num w:numId="24" w16cid:durableId="14155927">
    <w:abstractNumId w:val="12"/>
  </w:num>
  <w:num w:numId="25" w16cid:durableId="763846386">
    <w:abstractNumId w:val="28"/>
  </w:num>
  <w:num w:numId="26" w16cid:durableId="843741091">
    <w:abstractNumId w:val="18"/>
  </w:num>
  <w:num w:numId="27" w16cid:durableId="1225292549">
    <w:abstractNumId w:val="6"/>
  </w:num>
  <w:num w:numId="28" w16cid:durableId="566965050">
    <w:abstractNumId w:val="33"/>
  </w:num>
  <w:num w:numId="29" w16cid:durableId="1696231921">
    <w:abstractNumId w:val="34"/>
  </w:num>
  <w:num w:numId="30" w16cid:durableId="1716268889">
    <w:abstractNumId w:val="17"/>
  </w:num>
  <w:num w:numId="31" w16cid:durableId="614867142">
    <w:abstractNumId w:val="43"/>
  </w:num>
  <w:num w:numId="32" w16cid:durableId="395317953">
    <w:abstractNumId w:val="10"/>
  </w:num>
  <w:num w:numId="33" w16cid:durableId="46035243">
    <w:abstractNumId w:val="26"/>
  </w:num>
  <w:num w:numId="34" w16cid:durableId="707142479">
    <w:abstractNumId w:val="29"/>
  </w:num>
  <w:num w:numId="35" w16cid:durableId="1888683472">
    <w:abstractNumId w:val="11"/>
  </w:num>
  <w:num w:numId="36" w16cid:durableId="168373849">
    <w:abstractNumId w:val="31"/>
  </w:num>
  <w:num w:numId="37" w16cid:durableId="916867372">
    <w:abstractNumId w:val="35"/>
  </w:num>
  <w:num w:numId="38" w16cid:durableId="1279724354">
    <w:abstractNumId w:val="5"/>
  </w:num>
  <w:num w:numId="39" w16cid:durableId="1272280721">
    <w:abstractNumId w:val="45"/>
  </w:num>
  <w:num w:numId="40" w16cid:durableId="568730969">
    <w:abstractNumId w:val="13"/>
  </w:num>
  <w:num w:numId="41" w16cid:durableId="14968183">
    <w:abstractNumId w:val="27"/>
  </w:num>
  <w:num w:numId="42" w16cid:durableId="1914974664">
    <w:abstractNumId w:val="30"/>
  </w:num>
  <w:num w:numId="43" w16cid:durableId="289475541">
    <w:abstractNumId w:val="8"/>
  </w:num>
  <w:num w:numId="44" w16cid:durableId="878855755">
    <w:abstractNumId w:val="2"/>
  </w:num>
  <w:num w:numId="45" w16cid:durableId="1377853544">
    <w:abstractNumId w:val="48"/>
  </w:num>
  <w:num w:numId="46" w16cid:durableId="262540948">
    <w:abstractNumId w:val="41"/>
  </w:num>
  <w:num w:numId="47" w16cid:durableId="1908605733">
    <w:abstractNumId w:val="44"/>
  </w:num>
  <w:num w:numId="48" w16cid:durableId="606472258">
    <w:abstractNumId w:val="9"/>
  </w:num>
  <w:num w:numId="49" w16cid:durableId="2119253156">
    <w:abstractNumId w:val="3"/>
  </w:num>
  <w:num w:numId="50" w16cid:durableId="947463965">
    <w:abstractNumId w:val="25"/>
  </w:num>
  <w:num w:numId="51" w16cid:durableId="7509346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C"/>
    <w:rsid w:val="00000819"/>
    <w:rsid w:val="00001CB0"/>
    <w:rsid w:val="00001F0E"/>
    <w:rsid w:val="0000449D"/>
    <w:rsid w:val="000046E4"/>
    <w:rsid w:val="0000615B"/>
    <w:rsid w:val="00006914"/>
    <w:rsid w:val="00007714"/>
    <w:rsid w:val="000106E3"/>
    <w:rsid w:val="0001261C"/>
    <w:rsid w:val="00012F0A"/>
    <w:rsid w:val="00015084"/>
    <w:rsid w:val="00017768"/>
    <w:rsid w:val="00017D7E"/>
    <w:rsid w:val="000228F7"/>
    <w:rsid w:val="00022FF7"/>
    <w:rsid w:val="00025217"/>
    <w:rsid w:val="000254AD"/>
    <w:rsid w:val="000269DA"/>
    <w:rsid w:val="000312A6"/>
    <w:rsid w:val="0003222D"/>
    <w:rsid w:val="00036B2B"/>
    <w:rsid w:val="00036B5C"/>
    <w:rsid w:val="000445F1"/>
    <w:rsid w:val="00047AF9"/>
    <w:rsid w:val="00050D5E"/>
    <w:rsid w:val="00053756"/>
    <w:rsid w:val="00053A15"/>
    <w:rsid w:val="00053C79"/>
    <w:rsid w:val="00055692"/>
    <w:rsid w:val="00055AB5"/>
    <w:rsid w:val="000611AC"/>
    <w:rsid w:val="00064551"/>
    <w:rsid w:val="00064C51"/>
    <w:rsid w:val="000655B2"/>
    <w:rsid w:val="00071086"/>
    <w:rsid w:val="0007335D"/>
    <w:rsid w:val="00074157"/>
    <w:rsid w:val="0007512A"/>
    <w:rsid w:val="000769CD"/>
    <w:rsid w:val="000815A6"/>
    <w:rsid w:val="000825BA"/>
    <w:rsid w:val="0008451C"/>
    <w:rsid w:val="00085E83"/>
    <w:rsid w:val="00090226"/>
    <w:rsid w:val="000946B1"/>
    <w:rsid w:val="00097388"/>
    <w:rsid w:val="00097B53"/>
    <w:rsid w:val="00097FC7"/>
    <w:rsid w:val="000A13D8"/>
    <w:rsid w:val="000A33B7"/>
    <w:rsid w:val="000A788B"/>
    <w:rsid w:val="000A7FCA"/>
    <w:rsid w:val="000B01A2"/>
    <w:rsid w:val="000B4EA8"/>
    <w:rsid w:val="000B54CF"/>
    <w:rsid w:val="000C2558"/>
    <w:rsid w:val="000C3989"/>
    <w:rsid w:val="000C41A6"/>
    <w:rsid w:val="000C4B49"/>
    <w:rsid w:val="000C5971"/>
    <w:rsid w:val="000C7213"/>
    <w:rsid w:val="000C7372"/>
    <w:rsid w:val="000C7A31"/>
    <w:rsid w:val="000D07F5"/>
    <w:rsid w:val="000D10C6"/>
    <w:rsid w:val="000D1362"/>
    <w:rsid w:val="000D4B6D"/>
    <w:rsid w:val="000D4E03"/>
    <w:rsid w:val="000D5A5D"/>
    <w:rsid w:val="000D5C65"/>
    <w:rsid w:val="000E0CBD"/>
    <w:rsid w:val="000E3C12"/>
    <w:rsid w:val="000E5592"/>
    <w:rsid w:val="000E6971"/>
    <w:rsid w:val="000F10B6"/>
    <w:rsid w:val="000F1F8B"/>
    <w:rsid w:val="000F202C"/>
    <w:rsid w:val="000F3CCF"/>
    <w:rsid w:val="000F5376"/>
    <w:rsid w:val="000F7BF4"/>
    <w:rsid w:val="00100A2D"/>
    <w:rsid w:val="00101172"/>
    <w:rsid w:val="00101E53"/>
    <w:rsid w:val="0010325E"/>
    <w:rsid w:val="00103F4E"/>
    <w:rsid w:val="0010429E"/>
    <w:rsid w:val="0010503E"/>
    <w:rsid w:val="001068BC"/>
    <w:rsid w:val="0011041E"/>
    <w:rsid w:val="001165D7"/>
    <w:rsid w:val="00117190"/>
    <w:rsid w:val="00122487"/>
    <w:rsid w:val="00122D49"/>
    <w:rsid w:val="0012301E"/>
    <w:rsid w:val="00123824"/>
    <w:rsid w:val="00124265"/>
    <w:rsid w:val="00124486"/>
    <w:rsid w:val="00124DBC"/>
    <w:rsid w:val="00127548"/>
    <w:rsid w:val="00133EFC"/>
    <w:rsid w:val="00140337"/>
    <w:rsid w:val="001428A8"/>
    <w:rsid w:val="00143EE0"/>
    <w:rsid w:val="00144E7A"/>
    <w:rsid w:val="00145113"/>
    <w:rsid w:val="00146DFA"/>
    <w:rsid w:val="00146F95"/>
    <w:rsid w:val="00147997"/>
    <w:rsid w:val="00151101"/>
    <w:rsid w:val="0015259F"/>
    <w:rsid w:val="00153112"/>
    <w:rsid w:val="001537C0"/>
    <w:rsid w:val="001546C9"/>
    <w:rsid w:val="00155C5D"/>
    <w:rsid w:val="00156338"/>
    <w:rsid w:val="001578F4"/>
    <w:rsid w:val="001605B8"/>
    <w:rsid w:val="001610D8"/>
    <w:rsid w:val="001621BD"/>
    <w:rsid w:val="0016263D"/>
    <w:rsid w:val="0016750B"/>
    <w:rsid w:val="00170363"/>
    <w:rsid w:val="001710E6"/>
    <w:rsid w:val="00174D99"/>
    <w:rsid w:val="0017716A"/>
    <w:rsid w:val="00177C13"/>
    <w:rsid w:val="00180FCB"/>
    <w:rsid w:val="0018166F"/>
    <w:rsid w:val="00182936"/>
    <w:rsid w:val="0018360D"/>
    <w:rsid w:val="0019223B"/>
    <w:rsid w:val="001926AA"/>
    <w:rsid w:val="001951A0"/>
    <w:rsid w:val="001977F7"/>
    <w:rsid w:val="001979C8"/>
    <w:rsid w:val="001A0FB5"/>
    <w:rsid w:val="001A2F43"/>
    <w:rsid w:val="001A3D2B"/>
    <w:rsid w:val="001A5EBD"/>
    <w:rsid w:val="001A6065"/>
    <w:rsid w:val="001B17D4"/>
    <w:rsid w:val="001B454B"/>
    <w:rsid w:val="001B4F89"/>
    <w:rsid w:val="001B5C45"/>
    <w:rsid w:val="001B7250"/>
    <w:rsid w:val="001C3340"/>
    <w:rsid w:val="001C6D3E"/>
    <w:rsid w:val="001D0F3B"/>
    <w:rsid w:val="001D28D5"/>
    <w:rsid w:val="001D305A"/>
    <w:rsid w:val="001D3AFC"/>
    <w:rsid w:val="001E1ACF"/>
    <w:rsid w:val="001E2EC3"/>
    <w:rsid w:val="001E5573"/>
    <w:rsid w:val="001F199E"/>
    <w:rsid w:val="001F1D85"/>
    <w:rsid w:val="001F4239"/>
    <w:rsid w:val="001F463E"/>
    <w:rsid w:val="001F690F"/>
    <w:rsid w:val="00202894"/>
    <w:rsid w:val="00202AFE"/>
    <w:rsid w:val="00202D67"/>
    <w:rsid w:val="002040F0"/>
    <w:rsid w:val="002044BB"/>
    <w:rsid w:val="002047B9"/>
    <w:rsid w:val="00205AD5"/>
    <w:rsid w:val="00205B1B"/>
    <w:rsid w:val="00212BAB"/>
    <w:rsid w:val="002142AF"/>
    <w:rsid w:val="002154E3"/>
    <w:rsid w:val="00217CBB"/>
    <w:rsid w:val="002210C8"/>
    <w:rsid w:val="0022125F"/>
    <w:rsid w:val="00221265"/>
    <w:rsid w:val="0022181C"/>
    <w:rsid w:val="00224B25"/>
    <w:rsid w:val="0022570E"/>
    <w:rsid w:val="00226187"/>
    <w:rsid w:val="002309E2"/>
    <w:rsid w:val="00232C29"/>
    <w:rsid w:val="00237015"/>
    <w:rsid w:val="00240061"/>
    <w:rsid w:val="00240355"/>
    <w:rsid w:val="00242998"/>
    <w:rsid w:val="00242E0B"/>
    <w:rsid w:val="00246ED8"/>
    <w:rsid w:val="002502A4"/>
    <w:rsid w:val="00250FEA"/>
    <w:rsid w:val="00251720"/>
    <w:rsid w:val="002558A7"/>
    <w:rsid w:val="002558FB"/>
    <w:rsid w:val="0026040A"/>
    <w:rsid w:val="0026055E"/>
    <w:rsid w:val="00262D48"/>
    <w:rsid w:val="00263CC6"/>
    <w:rsid w:val="00264D1F"/>
    <w:rsid w:val="002657CD"/>
    <w:rsid w:val="00267309"/>
    <w:rsid w:val="002676FF"/>
    <w:rsid w:val="002677A2"/>
    <w:rsid w:val="0027111B"/>
    <w:rsid w:val="0027182B"/>
    <w:rsid w:val="002724C2"/>
    <w:rsid w:val="00273273"/>
    <w:rsid w:val="00274030"/>
    <w:rsid w:val="002742D5"/>
    <w:rsid w:val="00274D5B"/>
    <w:rsid w:val="0027767C"/>
    <w:rsid w:val="00280267"/>
    <w:rsid w:val="00281962"/>
    <w:rsid w:val="00284197"/>
    <w:rsid w:val="00284A61"/>
    <w:rsid w:val="00284E5A"/>
    <w:rsid w:val="00285793"/>
    <w:rsid w:val="00287468"/>
    <w:rsid w:val="00290962"/>
    <w:rsid w:val="002909BF"/>
    <w:rsid w:val="0029549E"/>
    <w:rsid w:val="002965F3"/>
    <w:rsid w:val="00296F0E"/>
    <w:rsid w:val="00297884"/>
    <w:rsid w:val="002979B6"/>
    <w:rsid w:val="002A0401"/>
    <w:rsid w:val="002A1112"/>
    <w:rsid w:val="002A5581"/>
    <w:rsid w:val="002A60BA"/>
    <w:rsid w:val="002A6A81"/>
    <w:rsid w:val="002A7090"/>
    <w:rsid w:val="002A7714"/>
    <w:rsid w:val="002A7C71"/>
    <w:rsid w:val="002B189C"/>
    <w:rsid w:val="002B2134"/>
    <w:rsid w:val="002B2665"/>
    <w:rsid w:val="002B5221"/>
    <w:rsid w:val="002B6CDB"/>
    <w:rsid w:val="002B724F"/>
    <w:rsid w:val="002C4635"/>
    <w:rsid w:val="002D019F"/>
    <w:rsid w:val="002D273F"/>
    <w:rsid w:val="002D2942"/>
    <w:rsid w:val="002D2AF4"/>
    <w:rsid w:val="002D3BDB"/>
    <w:rsid w:val="002D6DD9"/>
    <w:rsid w:val="002E12D3"/>
    <w:rsid w:val="002E142D"/>
    <w:rsid w:val="002E1EB0"/>
    <w:rsid w:val="002E2DA0"/>
    <w:rsid w:val="002E3617"/>
    <w:rsid w:val="002E4C38"/>
    <w:rsid w:val="002E5FE7"/>
    <w:rsid w:val="002E745A"/>
    <w:rsid w:val="002F0BE4"/>
    <w:rsid w:val="002F1B34"/>
    <w:rsid w:val="002F1E25"/>
    <w:rsid w:val="002F4718"/>
    <w:rsid w:val="002F6C2F"/>
    <w:rsid w:val="00300A55"/>
    <w:rsid w:val="00300CD9"/>
    <w:rsid w:val="00301ACD"/>
    <w:rsid w:val="003032F6"/>
    <w:rsid w:val="00305E6C"/>
    <w:rsid w:val="0030761C"/>
    <w:rsid w:val="00307DAC"/>
    <w:rsid w:val="00312663"/>
    <w:rsid w:val="003149CE"/>
    <w:rsid w:val="00315D88"/>
    <w:rsid w:val="00316AE7"/>
    <w:rsid w:val="003172C1"/>
    <w:rsid w:val="0032026F"/>
    <w:rsid w:val="003215C0"/>
    <w:rsid w:val="0032233D"/>
    <w:rsid w:val="003227AF"/>
    <w:rsid w:val="003228BD"/>
    <w:rsid w:val="00322F4D"/>
    <w:rsid w:val="00323252"/>
    <w:rsid w:val="00324C4B"/>
    <w:rsid w:val="00325C41"/>
    <w:rsid w:val="0032622D"/>
    <w:rsid w:val="00330014"/>
    <w:rsid w:val="00330350"/>
    <w:rsid w:val="00330DD8"/>
    <w:rsid w:val="00333C45"/>
    <w:rsid w:val="00335528"/>
    <w:rsid w:val="00340BAA"/>
    <w:rsid w:val="00340C69"/>
    <w:rsid w:val="00343AEF"/>
    <w:rsid w:val="00345343"/>
    <w:rsid w:val="00345C78"/>
    <w:rsid w:val="003511D1"/>
    <w:rsid w:val="0035344D"/>
    <w:rsid w:val="00355701"/>
    <w:rsid w:val="00361493"/>
    <w:rsid w:val="00362140"/>
    <w:rsid w:val="00362725"/>
    <w:rsid w:val="003639A3"/>
    <w:rsid w:val="003639C7"/>
    <w:rsid w:val="0036649C"/>
    <w:rsid w:val="00367E53"/>
    <w:rsid w:val="003712CC"/>
    <w:rsid w:val="00371636"/>
    <w:rsid w:val="003727F2"/>
    <w:rsid w:val="00374507"/>
    <w:rsid w:val="00375D7B"/>
    <w:rsid w:val="003808D7"/>
    <w:rsid w:val="0038125F"/>
    <w:rsid w:val="003829D6"/>
    <w:rsid w:val="0038586C"/>
    <w:rsid w:val="0038712E"/>
    <w:rsid w:val="0038741B"/>
    <w:rsid w:val="003875DD"/>
    <w:rsid w:val="003903F3"/>
    <w:rsid w:val="00392275"/>
    <w:rsid w:val="00393F51"/>
    <w:rsid w:val="00396547"/>
    <w:rsid w:val="003A06C9"/>
    <w:rsid w:val="003A303D"/>
    <w:rsid w:val="003A3114"/>
    <w:rsid w:val="003A315A"/>
    <w:rsid w:val="003A3231"/>
    <w:rsid w:val="003A53E1"/>
    <w:rsid w:val="003B35AB"/>
    <w:rsid w:val="003B468E"/>
    <w:rsid w:val="003B5649"/>
    <w:rsid w:val="003C2D6D"/>
    <w:rsid w:val="003C509C"/>
    <w:rsid w:val="003C552C"/>
    <w:rsid w:val="003C7516"/>
    <w:rsid w:val="003D065A"/>
    <w:rsid w:val="003D32DD"/>
    <w:rsid w:val="003D39E1"/>
    <w:rsid w:val="003D3A6B"/>
    <w:rsid w:val="003D41C0"/>
    <w:rsid w:val="003D4B8D"/>
    <w:rsid w:val="003D7DF0"/>
    <w:rsid w:val="003E1A66"/>
    <w:rsid w:val="003E227A"/>
    <w:rsid w:val="003E3575"/>
    <w:rsid w:val="003E3CF4"/>
    <w:rsid w:val="003E5F82"/>
    <w:rsid w:val="003F0AE0"/>
    <w:rsid w:val="003F31D4"/>
    <w:rsid w:val="003F3328"/>
    <w:rsid w:val="003F3CAA"/>
    <w:rsid w:val="003F413D"/>
    <w:rsid w:val="003F6421"/>
    <w:rsid w:val="004018EE"/>
    <w:rsid w:val="00405097"/>
    <w:rsid w:val="0040628A"/>
    <w:rsid w:val="00411B14"/>
    <w:rsid w:val="0041447B"/>
    <w:rsid w:val="004163DB"/>
    <w:rsid w:val="004172DA"/>
    <w:rsid w:val="00421DB7"/>
    <w:rsid w:val="00422A74"/>
    <w:rsid w:val="00423400"/>
    <w:rsid w:val="00431740"/>
    <w:rsid w:val="004342F1"/>
    <w:rsid w:val="004343B7"/>
    <w:rsid w:val="00436304"/>
    <w:rsid w:val="00436669"/>
    <w:rsid w:val="0044074D"/>
    <w:rsid w:val="00441627"/>
    <w:rsid w:val="0044404A"/>
    <w:rsid w:val="00453AFF"/>
    <w:rsid w:val="00453B9A"/>
    <w:rsid w:val="00454732"/>
    <w:rsid w:val="0045576A"/>
    <w:rsid w:val="004578DC"/>
    <w:rsid w:val="00460219"/>
    <w:rsid w:val="00461983"/>
    <w:rsid w:val="0046453D"/>
    <w:rsid w:val="0046465B"/>
    <w:rsid w:val="00464AB9"/>
    <w:rsid w:val="0046778C"/>
    <w:rsid w:val="00467DAD"/>
    <w:rsid w:val="00467DC4"/>
    <w:rsid w:val="00467EF2"/>
    <w:rsid w:val="00470D0B"/>
    <w:rsid w:val="004715DB"/>
    <w:rsid w:val="0047391F"/>
    <w:rsid w:val="00474DA2"/>
    <w:rsid w:val="00476870"/>
    <w:rsid w:val="00480074"/>
    <w:rsid w:val="00480C5C"/>
    <w:rsid w:val="00481337"/>
    <w:rsid w:val="004816B9"/>
    <w:rsid w:val="00481A24"/>
    <w:rsid w:val="00481BCE"/>
    <w:rsid w:val="0048242B"/>
    <w:rsid w:val="004913BC"/>
    <w:rsid w:val="004919A7"/>
    <w:rsid w:val="00494E58"/>
    <w:rsid w:val="004957F9"/>
    <w:rsid w:val="00497958"/>
    <w:rsid w:val="004A0EF6"/>
    <w:rsid w:val="004A153E"/>
    <w:rsid w:val="004A4525"/>
    <w:rsid w:val="004A4E40"/>
    <w:rsid w:val="004A5DF5"/>
    <w:rsid w:val="004A6061"/>
    <w:rsid w:val="004A79CF"/>
    <w:rsid w:val="004B1150"/>
    <w:rsid w:val="004B17D8"/>
    <w:rsid w:val="004B3D62"/>
    <w:rsid w:val="004B7569"/>
    <w:rsid w:val="004B77E6"/>
    <w:rsid w:val="004C177F"/>
    <w:rsid w:val="004C5573"/>
    <w:rsid w:val="004D25AD"/>
    <w:rsid w:val="004D4C97"/>
    <w:rsid w:val="004D57F4"/>
    <w:rsid w:val="004D73B1"/>
    <w:rsid w:val="004E259C"/>
    <w:rsid w:val="004E2638"/>
    <w:rsid w:val="004E4EB8"/>
    <w:rsid w:val="004E6485"/>
    <w:rsid w:val="004E6989"/>
    <w:rsid w:val="004E6BAE"/>
    <w:rsid w:val="004F4764"/>
    <w:rsid w:val="004F5B70"/>
    <w:rsid w:val="004F7FC0"/>
    <w:rsid w:val="00501796"/>
    <w:rsid w:val="00502181"/>
    <w:rsid w:val="0050345A"/>
    <w:rsid w:val="00503642"/>
    <w:rsid w:val="005069B2"/>
    <w:rsid w:val="0050737E"/>
    <w:rsid w:val="0050781C"/>
    <w:rsid w:val="00510946"/>
    <w:rsid w:val="0051102E"/>
    <w:rsid w:val="00513996"/>
    <w:rsid w:val="00515A29"/>
    <w:rsid w:val="00515AFE"/>
    <w:rsid w:val="00517EF8"/>
    <w:rsid w:val="005217E8"/>
    <w:rsid w:val="00522BC6"/>
    <w:rsid w:val="00522F6E"/>
    <w:rsid w:val="00524F69"/>
    <w:rsid w:val="005254EF"/>
    <w:rsid w:val="00526F46"/>
    <w:rsid w:val="005302AA"/>
    <w:rsid w:val="005302DD"/>
    <w:rsid w:val="005308F1"/>
    <w:rsid w:val="0053177D"/>
    <w:rsid w:val="00531A68"/>
    <w:rsid w:val="00531C0A"/>
    <w:rsid w:val="0053277A"/>
    <w:rsid w:val="00532B3E"/>
    <w:rsid w:val="005354E7"/>
    <w:rsid w:val="005357CB"/>
    <w:rsid w:val="00540235"/>
    <w:rsid w:val="00543487"/>
    <w:rsid w:val="0054427D"/>
    <w:rsid w:val="0054480A"/>
    <w:rsid w:val="00546923"/>
    <w:rsid w:val="005475A2"/>
    <w:rsid w:val="00547A6F"/>
    <w:rsid w:val="0055018F"/>
    <w:rsid w:val="005504DB"/>
    <w:rsid w:val="0055152D"/>
    <w:rsid w:val="00552A3A"/>
    <w:rsid w:val="005557F9"/>
    <w:rsid w:val="00555C71"/>
    <w:rsid w:val="005564C4"/>
    <w:rsid w:val="00556F83"/>
    <w:rsid w:val="005608A4"/>
    <w:rsid w:val="0056176C"/>
    <w:rsid w:val="00562C76"/>
    <w:rsid w:val="00565047"/>
    <w:rsid w:val="0056673D"/>
    <w:rsid w:val="005667AE"/>
    <w:rsid w:val="00570B29"/>
    <w:rsid w:val="005739FB"/>
    <w:rsid w:val="00574963"/>
    <w:rsid w:val="0058011A"/>
    <w:rsid w:val="0058194D"/>
    <w:rsid w:val="00584D7B"/>
    <w:rsid w:val="00585A03"/>
    <w:rsid w:val="0058747F"/>
    <w:rsid w:val="00587FD8"/>
    <w:rsid w:val="00590D30"/>
    <w:rsid w:val="00591BC8"/>
    <w:rsid w:val="00594C31"/>
    <w:rsid w:val="00595DF9"/>
    <w:rsid w:val="005A0520"/>
    <w:rsid w:val="005A0BEC"/>
    <w:rsid w:val="005A1D5B"/>
    <w:rsid w:val="005B040B"/>
    <w:rsid w:val="005B3602"/>
    <w:rsid w:val="005B3968"/>
    <w:rsid w:val="005B5483"/>
    <w:rsid w:val="005B5969"/>
    <w:rsid w:val="005B7F64"/>
    <w:rsid w:val="005C003D"/>
    <w:rsid w:val="005C09C2"/>
    <w:rsid w:val="005C1279"/>
    <w:rsid w:val="005C1683"/>
    <w:rsid w:val="005C2FE3"/>
    <w:rsid w:val="005C51CD"/>
    <w:rsid w:val="005C5C02"/>
    <w:rsid w:val="005C5D5F"/>
    <w:rsid w:val="005C6743"/>
    <w:rsid w:val="005C6D15"/>
    <w:rsid w:val="005C73C2"/>
    <w:rsid w:val="005D0347"/>
    <w:rsid w:val="005D11A3"/>
    <w:rsid w:val="005D461B"/>
    <w:rsid w:val="005D5360"/>
    <w:rsid w:val="005D7C90"/>
    <w:rsid w:val="005E0FDC"/>
    <w:rsid w:val="005E117C"/>
    <w:rsid w:val="005E23C6"/>
    <w:rsid w:val="005E3153"/>
    <w:rsid w:val="005E4C6F"/>
    <w:rsid w:val="005E7BFE"/>
    <w:rsid w:val="005F0B6C"/>
    <w:rsid w:val="005F2843"/>
    <w:rsid w:val="005F46C8"/>
    <w:rsid w:val="00601BFB"/>
    <w:rsid w:val="00603A59"/>
    <w:rsid w:val="00603D98"/>
    <w:rsid w:val="0060519A"/>
    <w:rsid w:val="006059E2"/>
    <w:rsid w:val="00606A9C"/>
    <w:rsid w:val="006109CD"/>
    <w:rsid w:val="00610B43"/>
    <w:rsid w:val="00611984"/>
    <w:rsid w:val="006134AC"/>
    <w:rsid w:val="00613D94"/>
    <w:rsid w:val="006145D6"/>
    <w:rsid w:val="00614BEB"/>
    <w:rsid w:val="00614E16"/>
    <w:rsid w:val="006201B0"/>
    <w:rsid w:val="006226E9"/>
    <w:rsid w:val="00624EFC"/>
    <w:rsid w:val="0062660B"/>
    <w:rsid w:val="0063243A"/>
    <w:rsid w:val="00633FA5"/>
    <w:rsid w:val="00634D7F"/>
    <w:rsid w:val="006352B2"/>
    <w:rsid w:val="00635EF9"/>
    <w:rsid w:val="006368CF"/>
    <w:rsid w:val="0063780D"/>
    <w:rsid w:val="00641DF8"/>
    <w:rsid w:val="00644093"/>
    <w:rsid w:val="00644DEF"/>
    <w:rsid w:val="00644ED3"/>
    <w:rsid w:val="00646401"/>
    <w:rsid w:val="00647C85"/>
    <w:rsid w:val="00650858"/>
    <w:rsid w:val="00651042"/>
    <w:rsid w:val="00653FFE"/>
    <w:rsid w:val="00654BD0"/>
    <w:rsid w:val="00657225"/>
    <w:rsid w:val="00662E3B"/>
    <w:rsid w:val="00663089"/>
    <w:rsid w:val="00663D3B"/>
    <w:rsid w:val="00667D41"/>
    <w:rsid w:val="00667FB6"/>
    <w:rsid w:val="006705A0"/>
    <w:rsid w:val="00670FD3"/>
    <w:rsid w:val="00674FA0"/>
    <w:rsid w:val="0067745A"/>
    <w:rsid w:val="00677550"/>
    <w:rsid w:val="00681506"/>
    <w:rsid w:val="00683B07"/>
    <w:rsid w:val="006874FB"/>
    <w:rsid w:val="00690422"/>
    <w:rsid w:val="00691A2A"/>
    <w:rsid w:val="00691A34"/>
    <w:rsid w:val="00691AD7"/>
    <w:rsid w:val="00691C82"/>
    <w:rsid w:val="00695B11"/>
    <w:rsid w:val="00696AF0"/>
    <w:rsid w:val="00696E69"/>
    <w:rsid w:val="006A179B"/>
    <w:rsid w:val="006A247C"/>
    <w:rsid w:val="006A3E5F"/>
    <w:rsid w:val="006A49AF"/>
    <w:rsid w:val="006A5AAE"/>
    <w:rsid w:val="006B0CFF"/>
    <w:rsid w:val="006B15AF"/>
    <w:rsid w:val="006B2B13"/>
    <w:rsid w:val="006B36B4"/>
    <w:rsid w:val="006B45A2"/>
    <w:rsid w:val="006B647C"/>
    <w:rsid w:val="006B730B"/>
    <w:rsid w:val="006B7AAD"/>
    <w:rsid w:val="006B7D0B"/>
    <w:rsid w:val="006C3244"/>
    <w:rsid w:val="006C5EED"/>
    <w:rsid w:val="006C6318"/>
    <w:rsid w:val="006C7B54"/>
    <w:rsid w:val="006D11F8"/>
    <w:rsid w:val="006D2405"/>
    <w:rsid w:val="006D2B17"/>
    <w:rsid w:val="006D678C"/>
    <w:rsid w:val="006D6D88"/>
    <w:rsid w:val="006D77E8"/>
    <w:rsid w:val="006E2276"/>
    <w:rsid w:val="006E4593"/>
    <w:rsid w:val="006E4808"/>
    <w:rsid w:val="006E4FFD"/>
    <w:rsid w:val="006E6271"/>
    <w:rsid w:val="006E6577"/>
    <w:rsid w:val="006E6CD8"/>
    <w:rsid w:val="006E714D"/>
    <w:rsid w:val="006E7999"/>
    <w:rsid w:val="006F0F0B"/>
    <w:rsid w:val="006F31BA"/>
    <w:rsid w:val="006F403E"/>
    <w:rsid w:val="006F445A"/>
    <w:rsid w:val="006F4D6D"/>
    <w:rsid w:val="006F5543"/>
    <w:rsid w:val="006F6129"/>
    <w:rsid w:val="006F68FB"/>
    <w:rsid w:val="00702D77"/>
    <w:rsid w:val="00704C15"/>
    <w:rsid w:val="007056D5"/>
    <w:rsid w:val="00705CFE"/>
    <w:rsid w:val="00706890"/>
    <w:rsid w:val="007110A7"/>
    <w:rsid w:val="00713C1E"/>
    <w:rsid w:val="00713C80"/>
    <w:rsid w:val="00714372"/>
    <w:rsid w:val="0071744E"/>
    <w:rsid w:val="0072117B"/>
    <w:rsid w:val="00723464"/>
    <w:rsid w:val="00724FA8"/>
    <w:rsid w:val="00732019"/>
    <w:rsid w:val="00734BD6"/>
    <w:rsid w:val="00735E98"/>
    <w:rsid w:val="007365A8"/>
    <w:rsid w:val="007414F1"/>
    <w:rsid w:val="00742110"/>
    <w:rsid w:val="00747782"/>
    <w:rsid w:val="007478D8"/>
    <w:rsid w:val="00750A87"/>
    <w:rsid w:val="00751219"/>
    <w:rsid w:val="007514F9"/>
    <w:rsid w:val="00751991"/>
    <w:rsid w:val="00753700"/>
    <w:rsid w:val="007574E9"/>
    <w:rsid w:val="00761D1E"/>
    <w:rsid w:val="00762E92"/>
    <w:rsid w:val="00763006"/>
    <w:rsid w:val="007642E3"/>
    <w:rsid w:val="00770204"/>
    <w:rsid w:val="00770392"/>
    <w:rsid w:val="00770FC4"/>
    <w:rsid w:val="00770FE2"/>
    <w:rsid w:val="007711A0"/>
    <w:rsid w:val="00771B9C"/>
    <w:rsid w:val="0077389E"/>
    <w:rsid w:val="00776E26"/>
    <w:rsid w:val="007774AB"/>
    <w:rsid w:val="0078150B"/>
    <w:rsid w:val="00781F94"/>
    <w:rsid w:val="00782734"/>
    <w:rsid w:val="0078314D"/>
    <w:rsid w:val="007838FA"/>
    <w:rsid w:val="00783D4D"/>
    <w:rsid w:val="00784F5A"/>
    <w:rsid w:val="007864D1"/>
    <w:rsid w:val="00786C9C"/>
    <w:rsid w:val="00792299"/>
    <w:rsid w:val="00793A23"/>
    <w:rsid w:val="00794C8E"/>
    <w:rsid w:val="007967BE"/>
    <w:rsid w:val="00797758"/>
    <w:rsid w:val="00797E7F"/>
    <w:rsid w:val="007A03E0"/>
    <w:rsid w:val="007A1687"/>
    <w:rsid w:val="007A2685"/>
    <w:rsid w:val="007A302F"/>
    <w:rsid w:val="007A4BE3"/>
    <w:rsid w:val="007A4D89"/>
    <w:rsid w:val="007A5769"/>
    <w:rsid w:val="007B07DC"/>
    <w:rsid w:val="007B19D8"/>
    <w:rsid w:val="007B3E71"/>
    <w:rsid w:val="007B58C6"/>
    <w:rsid w:val="007B654D"/>
    <w:rsid w:val="007B6AAF"/>
    <w:rsid w:val="007B6BDC"/>
    <w:rsid w:val="007B702D"/>
    <w:rsid w:val="007C0D74"/>
    <w:rsid w:val="007C130F"/>
    <w:rsid w:val="007C5BCB"/>
    <w:rsid w:val="007C79EA"/>
    <w:rsid w:val="007C7A61"/>
    <w:rsid w:val="007D0D99"/>
    <w:rsid w:val="007D1D3F"/>
    <w:rsid w:val="007D2193"/>
    <w:rsid w:val="007D4C74"/>
    <w:rsid w:val="007D7CBE"/>
    <w:rsid w:val="007E442D"/>
    <w:rsid w:val="007E5C42"/>
    <w:rsid w:val="007F2235"/>
    <w:rsid w:val="007F4E61"/>
    <w:rsid w:val="007F6032"/>
    <w:rsid w:val="007F6C8D"/>
    <w:rsid w:val="007F6F80"/>
    <w:rsid w:val="00802228"/>
    <w:rsid w:val="0080372B"/>
    <w:rsid w:val="008046D3"/>
    <w:rsid w:val="00805CFF"/>
    <w:rsid w:val="008074BD"/>
    <w:rsid w:val="008105FE"/>
    <w:rsid w:val="0081209E"/>
    <w:rsid w:val="008121AC"/>
    <w:rsid w:val="00812A6A"/>
    <w:rsid w:val="008164AB"/>
    <w:rsid w:val="00816691"/>
    <w:rsid w:val="00817E88"/>
    <w:rsid w:val="008220E5"/>
    <w:rsid w:val="00822E5D"/>
    <w:rsid w:val="008246F3"/>
    <w:rsid w:val="008261EF"/>
    <w:rsid w:val="00830CE7"/>
    <w:rsid w:val="008310F8"/>
    <w:rsid w:val="00833A32"/>
    <w:rsid w:val="00834147"/>
    <w:rsid w:val="00837CA7"/>
    <w:rsid w:val="008415D3"/>
    <w:rsid w:val="00841AB5"/>
    <w:rsid w:val="00842143"/>
    <w:rsid w:val="0084249E"/>
    <w:rsid w:val="008426AA"/>
    <w:rsid w:val="00842CF8"/>
    <w:rsid w:val="00843605"/>
    <w:rsid w:val="0084642A"/>
    <w:rsid w:val="00850152"/>
    <w:rsid w:val="00850BC0"/>
    <w:rsid w:val="00852B71"/>
    <w:rsid w:val="00854065"/>
    <w:rsid w:val="00854FD9"/>
    <w:rsid w:val="00855899"/>
    <w:rsid w:val="0086047B"/>
    <w:rsid w:val="00860B06"/>
    <w:rsid w:val="00861739"/>
    <w:rsid w:val="008620EB"/>
    <w:rsid w:val="008656A4"/>
    <w:rsid w:val="0086579B"/>
    <w:rsid w:val="00866CF1"/>
    <w:rsid w:val="00867465"/>
    <w:rsid w:val="008677B1"/>
    <w:rsid w:val="00867BB1"/>
    <w:rsid w:val="00871EC3"/>
    <w:rsid w:val="00875537"/>
    <w:rsid w:val="00876ACB"/>
    <w:rsid w:val="00876B38"/>
    <w:rsid w:val="00877C9D"/>
    <w:rsid w:val="00880A92"/>
    <w:rsid w:val="00880E7E"/>
    <w:rsid w:val="00881BDD"/>
    <w:rsid w:val="00884698"/>
    <w:rsid w:val="0088693F"/>
    <w:rsid w:val="0088719B"/>
    <w:rsid w:val="00890961"/>
    <w:rsid w:val="00890CCF"/>
    <w:rsid w:val="00893CEF"/>
    <w:rsid w:val="00894433"/>
    <w:rsid w:val="00894737"/>
    <w:rsid w:val="0089591C"/>
    <w:rsid w:val="0089631C"/>
    <w:rsid w:val="00896E7B"/>
    <w:rsid w:val="008A043A"/>
    <w:rsid w:val="008A496C"/>
    <w:rsid w:val="008A4FAC"/>
    <w:rsid w:val="008B2DE2"/>
    <w:rsid w:val="008B3EAB"/>
    <w:rsid w:val="008B620D"/>
    <w:rsid w:val="008B6380"/>
    <w:rsid w:val="008C3A3B"/>
    <w:rsid w:val="008C40B3"/>
    <w:rsid w:val="008C48E1"/>
    <w:rsid w:val="008C5D64"/>
    <w:rsid w:val="008C5E48"/>
    <w:rsid w:val="008C6655"/>
    <w:rsid w:val="008C7041"/>
    <w:rsid w:val="008D5FC8"/>
    <w:rsid w:val="008D787B"/>
    <w:rsid w:val="008D79B6"/>
    <w:rsid w:val="008E0882"/>
    <w:rsid w:val="008E11A8"/>
    <w:rsid w:val="008F0956"/>
    <w:rsid w:val="008F3C31"/>
    <w:rsid w:val="008F46BC"/>
    <w:rsid w:val="008F63C6"/>
    <w:rsid w:val="00900748"/>
    <w:rsid w:val="0090390F"/>
    <w:rsid w:val="009079B1"/>
    <w:rsid w:val="00911AD0"/>
    <w:rsid w:val="00911F3C"/>
    <w:rsid w:val="00914E71"/>
    <w:rsid w:val="00916D28"/>
    <w:rsid w:val="00920649"/>
    <w:rsid w:val="009220FB"/>
    <w:rsid w:val="00925998"/>
    <w:rsid w:val="009266E7"/>
    <w:rsid w:val="009269AC"/>
    <w:rsid w:val="0093019B"/>
    <w:rsid w:val="00940B21"/>
    <w:rsid w:val="00942C13"/>
    <w:rsid w:val="00945958"/>
    <w:rsid w:val="00945E51"/>
    <w:rsid w:val="00945F2F"/>
    <w:rsid w:val="00953252"/>
    <w:rsid w:val="00956579"/>
    <w:rsid w:val="0095670A"/>
    <w:rsid w:val="00956A32"/>
    <w:rsid w:val="00963585"/>
    <w:rsid w:val="009648F2"/>
    <w:rsid w:val="009671E9"/>
    <w:rsid w:val="009710B2"/>
    <w:rsid w:val="00971A5C"/>
    <w:rsid w:val="00975E0A"/>
    <w:rsid w:val="00981C3A"/>
    <w:rsid w:val="009822A6"/>
    <w:rsid w:val="00982BAE"/>
    <w:rsid w:val="00985DF9"/>
    <w:rsid w:val="00986764"/>
    <w:rsid w:val="00987580"/>
    <w:rsid w:val="009942D1"/>
    <w:rsid w:val="009958B5"/>
    <w:rsid w:val="009A433A"/>
    <w:rsid w:val="009A468E"/>
    <w:rsid w:val="009A46E8"/>
    <w:rsid w:val="009A61A8"/>
    <w:rsid w:val="009A78B9"/>
    <w:rsid w:val="009B2B38"/>
    <w:rsid w:val="009B3738"/>
    <w:rsid w:val="009B5C28"/>
    <w:rsid w:val="009B611C"/>
    <w:rsid w:val="009B6E05"/>
    <w:rsid w:val="009C03A2"/>
    <w:rsid w:val="009C0847"/>
    <w:rsid w:val="009C0BCC"/>
    <w:rsid w:val="009C19B1"/>
    <w:rsid w:val="009C1BA9"/>
    <w:rsid w:val="009C2EF9"/>
    <w:rsid w:val="009C4526"/>
    <w:rsid w:val="009C4649"/>
    <w:rsid w:val="009C4ADB"/>
    <w:rsid w:val="009C7F6A"/>
    <w:rsid w:val="009D0961"/>
    <w:rsid w:val="009D0D5A"/>
    <w:rsid w:val="009D4925"/>
    <w:rsid w:val="009D5956"/>
    <w:rsid w:val="009E1233"/>
    <w:rsid w:val="009E314D"/>
    <w:rsid w:val="009E44E2"/>
    <w:rsid w:val="009E4F27"/>
    <w:rsid w:val="009E56DB"/>
    <w:rsid w:val="009E76A6"/>
    <w:rsid w:val="009E7CD6"/>
    <w:rsid w:val="009F4FBA"/>
    <w:rsid w:val="009F6056"/>
    <w:rsid w:val="009F67C9"/>
    <w:rsid w:val="00A008A5"/>
    <w:rsid w:val="00A008E9"/>
    <w:rsid w:val="00A05447"/>
    <w:rsid w:val="00A05C6E"/>
    <w:rsid w:val="00A10118"/>
    <w:rsid w:val="00A10DC4"/>
    <w:rsid w:val="00A1128A"/>
    <w:rsid w:val="00A153DD"/>
    <w:rsid w:val="00A164D5"/>
    <w:rsid w:val="00A2316C"/>
    <w:rsid w:val="00A2442B"/>
    <w:rsid w:val="00A3112C"/>
    <w:rsid w:val="00A312D7"/>
    <w:rsid w:val="00A31B14"/>
    <w:rsid w:val="00A31FAA"/>
    <w:rsid w:val="00A320FE"/>
    <w:rsid w:val="00A32E4E"/>
    <w:rsid w:val="00A33E80"/>
    <w:rsid w:val="00A370F9"/>
    <w:rsid w:val="00A43599"/>
    <w:rsid w:val="00A45C8F"/>
    <w:rsid w:val="00A5091A"/>
    <w:rsid w:val="00A531BC"/>
    <w:rsid w:val="00A53836"/>
    <w:rsid w:val="00A554DB"/>
    <w:rsid w:val="00A55C81"/>
    <w:rsid w:val="00A55E34"/>
    <w:rsid w:val="00A57917"/>
    <w:rsid w:val="00A57EC5"/>
    <w:rsid w:val="00A608D9"/>
    <w:rsid w:val="00A61336"/>
    <w:rsid w:val="00A617E4"/>
    <w:rsid w:val="00A64DD6"/>
    <w:rsid w:val="00A64E0C"/>
    <w:rsid w:val="00A65C45"/>
    <w:rsid w:val="00A66FB2"/>
    <w:rsid w:val="00A67B99"/>
    <w:rsid w:val="00A71568"/>
    <w:rsid w:val="00A71B33"/>
    <w:rsid w:val="00A726EE"/>
    <w:rsid w:val="00A7462A"/>
    <w:rsid w:val="00A75A08"/>
    <w:rsid w:val="00A75D39"/>
    <w:rsid w:val="00A76016"/>
    <w:rsid w:val="00A7716D"/>
    <w:rsid w:val="00A77743"/>
    <w:rsid w:val="00A811FA"/>
    <w:rsid w:val="00A81376"/>
    <w:rsid w:val="00A83454"/>
    <w:rsid w:val="00A838DE"/>
    <w:rsid w:val="00A85359"/>
    <w:rsid w:val="00A92CCF"/>
    <w:rsid w:val="00A9345C"/>
    <w:rsid w:val="00A9498F"/>
    <w:rsid w:val="00A94CA8"/>
    <w:rsid w:val="00A959D9"/>
    <w:rsid w:val="00A95FE6"/>
    <w:rsid w:val="00A96095"/>
    <w:rsid w:val="00A9703B"/>
    <w:rsid w:val="00AA09C7"/>
    <w:rsid w:val="00AA1C4A"/>
    <w:rsid w:val="00AA2C71"/>
    <w:rsid w:val="00AA2CBE"/>
    <w:rsid w:val="00AA3621"/>
    <w:rsid w:val="00AA551A"/>
    <w:rsid w:val="00AA6877"/>
    <w:rsid w:val="00AB20F9"/>
    <w:rsid w:val="00AB3FF4"/>
    <w:rsid w:val="00AB4F3C"/>
    <w:rsid w:val="00AB6809"/>
    <w:rsid w:val="00AC0D3D"/>
    <w:rsid w:val="00AC112E"/>
    <w:rsid w:val="00AC1CE0"/>
    <w:rsid w:val="00AC227F"/>
    <w:rsid w:val="00AC2A17"/>
    <w:rsid w:val="00AC536B"/>
    <w:rsid w:val="00AC6FBA"/>
    <w:rsid w:val="00AD02AC"/>
    <w:rsid w:val="00AD0591"/>
    <w:rsid w:val="00AD1565"/>
    <w:rsid w:val="00AD1E5E"/>
    <w:rsid w:val="00AD2955"/>
    <w:rsid w:val="00AD36A1"/>
    <w:rsid w:val="00AD527C"/>
    <w:rsid w:val="00AD58DA"/>
    <w:rsid w:val="00AD5BF4"/>
    <w:rsid w:val="00AD6550"/>
    <w:rsid w:val="00AE0683"/>
    <w:rsid w:val="00AE0C89"/>
    <w:rsid w:val="00AE522F"/>
    <w:rsid w:val="00AF3452"/>
    <w:rsid w:val="00AF4515"/>
    <w:rsid w:val="00AF58C8"/>
    <w:rsid w:val="00AF7610"/>
    <w:rsid w:val="00B000D5"/>
    <w:rsid w:val="00B016AA"/>
    <w:rsid w:val="00B05856"/>
    <w:rsid w:val="00B05B52"/>
    <w:rsid w:val="00B0623F"/>
    <w:rsid w:val="00B06923"/>
    <w:rsid w:val="00B102E0"/>
    <w:rsid w:val="00B12544"/>
    <w:rsid w:val="00B1298C"/>
    <w:rsid w:val="00B1444A"/>
    <w:rsid w:val="00B16F79"/>
    <w:rsid w:val="00B17435"/>
    <w:rsid w:val="00B21DB9"/>
    <w:rsid w:val="00B2390B"/>
    <w:rsid w:val="00B23DC5"/>
    <w:rsid w:val="00B24069"/>
    <w:rsid w:val="00B249C4"/>
    <w:rsid w:val="00B24D41"/>
    <w:rsid w:val="00B30388"/>
    <w:rsid w:val="00B30406"/>
    <w:rsid w:val="00B322E8"/>
    <w:rsid w:val="00B36298"/>
    <w:rsid w:val="00B37439"/>
    <w:rsid w:val="00B41215"/>
    <w:rsid w:val="00B4367D"/>
    <w:rsid w:val="00B44B6F"/>
    <w:rsid w:val="00B461D4"/>
    <w:rsid w:val="00B470EE"/>
    <w:rsid w:val="00B4738F"/>
    <w:rsid w:val="00B510BA"/>
    <w:rsid w:val="00B524D8"/>
    <w:rsid w:val="00B52686"/>
    <w:rsid w:val="00B53FC3"/>
    <w:rsid w:val="00B54DB3"/>
    <w:rsid w:val="00B606CA"/>
    <w:rsid w:val="00B6076C"/>
    <w:rsid w:val="00B61DCC"/>
    <w:rsid w:val="00B67E4D"/>
    <w:rsid w:val="00B72C6D"/>
    <w:rsid w:val="00B7337E"/>
    <w:rsid w:val="00B74A7B"/>
    <w:rsid w:val="00B770DC"/>
    <w:rsid w:val="00B80C45"/>
    <w:rsid w:val="00B84DD7"/>
    <w:rsid w:val="00B854CE"/>
    <w:rsid w:val="00B8702F"/>
    <w:rsid w:val="00B87B1B"/>
    <w:rsid w:val="00B954D5"/>
    <w:rsid w:val="00B957F2"/>
    <w:rsid w:val="00BA0C7A"/>
    <w:rsid w:val="00BA2FE5"/>
    <w:rsid w:val="00BA4F62"/>
    <w:rsid w:val="00BA56C5"/>
    <w:rsid w:val="00BA5DA6"/>
    <w:rsid w:val="00BA688D"/>
    <w:rsid w:val="00BB1D66"/>
    <w:rsid w:val="00BB64D1"/>
    <w:rsid w:val="00BB7328"/>
    <w:rsid w:val="00BC1FD8"/>
    <w:rsid w:val="00BC2D9C"/>
    <w:rsid w:val="00BC3023"/>
    <w:rsid w:val="00BC33B3"/>
    <w:rsid w:val="00BC4048"/>
    <w:rsid w:val="00BC4EDB"/>
    <w:rsid w:val="00BC570C"/>
    <w:rsid w:val="00BD20DA"/>
    <w:rsid w:val="00BD6004"/>
    <w:rsid w:val="00BD630D"/>
    <w:rsid w:val="00BE00D9"/>
    <w:rsid w:val="00BE0544"/>
    <w:rsid w:val="00BE41C7"/>
    <w:rsid w:val="00BE539E"/>
    <w:rsid w:val="00BE7DD0"/>
    <w:rsid w:val="00BF3096"/>
    <w:rsid w:val="00BF3573"/>
    <w:rsid w:val="00BF4F04"/>
    <w:rsid w:val="00BF5284"/>
    <w:rsid w:val="00BF5880"/>
    <w:rsid w:val="00C0000F"/>
    <w:rsid w:val="00C002A1"/>
    <w:rsid w:val="00C02ADA"/>
    <w:rsid w:val="00C05015"/>
    <w:rsid w:val="00C0726F"/>
    <w:rsid w:val="00C106BE"/>
    <w:rsid w:val="00C1132E"/>
    <w:rsid w:val="00C1385C"/>
    <w:rsid w:val="00C13E7B"/>
    <w:rsid w:val="00C17ABC"/>
    <w:rsid w:val="00C2026D"/>
    <w:rsid w:val="00C26650"/>
    <w:rsid w:val="00C26799"/>
    <w:rsid w:val="00C27997"/>
    <w:rsid w:val="00C309C6"/>
    <w:rsid w:val="00C31377"/>
    <w:rsid w:val="00C329DD"/>
    <w:rsid w:val="00C36E48"/>
    <w:rsid w:val="00C40E0A"/>
    <w:rsid w:val="00C431EC"/>
    <w:rsid w:val="00C4666B"/>
    <w:rsid w:val="00C46EB0"/>
    <w:rsid w:val="00C470A7"/>
    <w:rsid w:val="00C5077D"/>
    <w:rsid w:val="00C50CAE"/>
    <w:rsid w:val="00C50E21"/>
    <w:rsid w:val="00C525D7"/>
    <w:rsid w:val="00C55D49"/>
    <w:rsid w:val="00C55E92"/>
    <w:rsid w:val="00C6206C"/>
    <w:rsid w:val="00C63837"/>
    <w:rsid w:val="00C64A69"/>
    <w:rsid w:val="00C66671"/>
    <w:rsid w:val="00C667FE"/>
    <w:rsid w:val="00C70E3B"/>
    <w:rsid w:val="00C72AB8"/>
    <w:rsid w:val="00C731EB"/>
    <w:rsid w:val="00C735E3"/>
    <w:rsid w:val="00C7410F"/>
    <w:rsid w:val="00C77412"/>
    <w:rsid w:val="00C82867"/>
    <w:rsid w:val="00C869C6"/>
    <w:rsid w:val="00C871BD"/>
    <w:rsid w:val="00C90E0E"/>
    <w:rsid w:val="00C9127F"/>
    <w:rsid w:val="00C918D0"/>
    <w:rsid w:val="00C91FC7"/>
    <w:rsid w:val="00C92E72"/>
    <w:rsid w:val="00C93892"/>
    <w:rsid w:val="00C93921"/>
    <w:rsid w:val="00C944C5"/>
    <w:rsid w:val="00C95463"/>
    <w:rsid w:val="00C964FA"/>
    <w:rsid w:val="00C97410"/>
    <w:rsid w:val="00CA172F"/>
    <w:rsid w:val="00CA1ED9"/>
    <w:rsid w:val="00CA3F6B"/>
    <w:rsid w:val="00CA586F"/>
    <w:rsid w:val="00CA708A"/>
    <w:rsid w:val="00CB034B"/>
    <w:rsid w:val="00CB605F"/>
    <w:rsid w:val="00CB6479"/>
    <w:rsid w:val="00CB679B"/>
    <w:rsid w:val="00CB6FBF"/>
    <w:rsid w:val="00CC0A28"/>
    <w:rsid w:val="00CC523F"/>
    <w:rsid w:val="00CC56C4"/>
    <w:rsid w:val="00CC6D6D"/>
    <w:rsid w:val="00CC6D9B"/>
    <w:rsid w:val="00CD1F4B"/>
    <w:rsid w:val="00CD26C4"/>
    <w:rsid w:val="00CD303A"/>
    <w:rsid w:val="00CD310C"/>
    <w:rsid w:val="00CD310E"/>
    <w:rsid w:val="00CD4AAB"/>
    <w:rsid w:val="00CD623E"/>
    <w:rsid w:val="00CD6EB7"/>
    <w:rsid w:val="00CD78C7"/>
    <w:rsid w:val="00CE1343"/>
    <w:rsid w:val="00CE4B4C"/>
    <w:rsid w:val="00CE4BDB"/>
    <w:rsid w:val="00CE4F79"/>
    <w:rsid w:val="00CE68E7"/>
    <w:rsid w:val="00CE7492"/>
    <w:rsid w:val="00CF0899"/>
    <w:rsid w:val="00CF0C4B"/>
    <w:rsid w:val="00CF0CC2"/>
    <w:rsid w:val="00CF28CB"/>
    <w:rsid w:val="00CF362B"/>
    <w:rsid w:val="00CF37D0"/>
    <w:rsid w:val="00CF3FCC"/>
    <w:rsid w:val="00CF62B0"/>
    <w:rsid w:val="00CF70B2"/>
    <w:rsid w:val="00CF7FA2"/>
    <w:rsid w:val="00D01119"/>
    <w:rsid w:val="00D014B2"/>
    <w:rsid w:val="00D01E79"/>
    <w:rsid w:val="00D02208"/>
    <w:rsid w:val="00D03FDF"/>
    <w:rsid w:val="00D04179"/>
    <w:rsid w:val="00D045B4"/>
    <w:rsid w:val="00D05561"/>
    <w:rsid w:val="00D074A9"/>
    <w:rsid w:val="00D1297D"/>
    <w:rsid w:val="00D13508"/>
    <w:rsid w:val="00D13953"/>
    <w:rsid w:val="00D147F7"/>
    <w:rsid w:val="00D156E7"/>
    <w:rsid w:val="00D161A9"/>
    <w:rsid w:val="00D21056"/>
    <w:rsid w:val="00D26CD0"/>
    <w:rsid w:val="00D3055B"/>
    <w:rsid w:val="00D31DEE"/>
    <w:rsid w:val="00D3219F"/>
    <w:rsid w:val="00D36FCC"/>
    <w:rsid w:val="00D400EA"/>
    <w:rsid w:val="00D40DE8"/>
    <w:rsid w:val="00D4277B"/>
    <w:rsid w:val="00D44BC4"/>
    <w:rsid w:val="00D44E05"/>
    <w:rsid w:val="00D455C9"/>
    <w:rsid w:val="00D46C56"/>
    <w:rsid w:val="00D474BD"/>
    <w:rsid w:val="00D50EA6"/>
    <w:rsid w:val="00D524F7"/>
    <w:rsid w:val="00D52D1A"/>
    <w:rsid w:val="00D52D33"/>
    <w:rsid w:val="00D54D6D"/>
    <w:rsid w:val="00D55083"/>
    <w:rsid w:val="00D571E6"/>
    <w:rsid w:val="00D60897"/>
    <w:rsid w:val="00D621DB"/>
    <w:rsid w:val="00D65454"/>
    <w:rsid w:val="00D65737"/>
    <w:rsid w:val="00D6700D"/>
    <w:rsid w:val="00D6777F"/>
    <w:rsid w:val="00D74D03"/>
    <w:rsid w:val="00D76223"/>
    <w:rsid w:val="00D76E9B"/>
    <w:rsid w:val="00D77BE1"/>
    <w:rsid w:val="00D80007"/>
    <w:rsid w:val="00D819FA"/>
    <w:rsid w:val="00D8236A"/>
    <w:rsid w:val="00D825DD"/>
    <w:rsid w:val="00D82B77"/>
    <w:rsid w:val="00D84707"/>
    <w:rsid w:val="00D84829"/>
    <w:rsid w:val="00D851F4"/>
    <w:rsid w:val="00D86082"/>
    <w:rsid w:val="00D86962"/>
    <w:rsid w:val="00D91824"/>
    <w:rsid w:val="00D93148"/>
    <w:rsid w:val="00D932AA"/>
    <w:rsid w:val="00D94000"/>
    <w:rsid w:val="00D950B3"/>
    <w:rsid w:val="00D961E4"/>
    <w:rsid w:val="00D96B57"/>
    <w:rsid w:val="00DA0CF1"/>
    <w:rsid w:val="00DA0ED8"/>
    <w:rsid w:val="00DB097C"/>
    <w:rsid w:val="00DB32F5"/>
    <w:rsid w:val="00DB358D"/>
    <w:rsid w:val="00DB5735"/>
    <w:rsid w:val="00DC03F5"/>
    <w:rsid w:val="00DC180C"/>
    <w:rsid w:val="00DC2EDE"/>
    <w:rsid w:val="00DC38F6"/>
    <w:rsid w:val="00DC430B"/>
    <w:rsid w:val="00DC47F6"/>
    <w:rsid w:val="00DC48A8"/>
    <w:rsid w:val="00DC50CE"/>
    <w:rsid w:val="00DC583E"/>
    <w:rsid w:val="00DC7B4A"/>
    <w:rsid w:val="00DD046B"/>
    <w:rsid w:val="00DD053A"/>
    <w:rsid w:val="00DD2641"/>
    <w:rsid w:val="00DE244F"/>
    <w:rsid w:val="00DE280F"/>
    <w:rsid w:val="00DE2857"/>
    <w:rsid w:val="00DE68FD"/>
    <w:rsid w:val="00DE7C99"/>
    <w:rsid w:val="00DF0872"/>
    <w:rsid w:val="00DF2750"/>
    <w:rsid w:val="00DF4FA3"/>
    <w:rsid w:val="00DF5AEB"/>
    <w:rsid w:val="00DF7D7F"/>
    <w:rsid w:val="00E00D98"/>
    <w:rsid w:val="00E01005"/>
    <w:rsid w:val="00E01E19"/>
    <w:rsid w:val="00E02639"/>
    <w:rsid w:val="00E02ED0"/>
    <w:rsid w:val="00E04192"/>
    <w:rsid w:val="00E04348"/>
    <w:rsid w:val="00E05BD5"/>
    <w:rsid w:val="00E060F2"/>
    <w:rsid w:val="00E108DD"/>
    <w:rsid w:val="00E12679"/>
    <w:rsid w:val="00E16952"/>
    <w:rsid w:val="00E17B65"/>
    <w:rsid w:val="00E2103B"/>
    <w:rsid w:val="00E22448"/>
    <w:rsid w:val="00E226E3"/>
    <w:rsid w:val="00E22D85"/>
    <w:rsid w:val="00E23468"/>
    <w:rsid w:val="00E255DF"/>
    <w:rsid w:val="00E25760"/>
    <w:rsid w:val="00E26239"/>
    <w:rsid w:val="00E272F6"/>
    <w:rsid w:val="00E27938"/>
    <w:rsid w:val="00E303A3"/>
    <w:rsid w:val="00E31E6D"/>
    <w:rsid w:val="00E35691"/>
    <w:rsid w:val="00E4056D"/>
    <w:rsid w:val="00E40BEB"/>
    <w:rsid w:val="00E410DA"/>
    <w:rsid w:val="00E42D60"/>
    <w:rsid w:val="00E43B66"/>
    <w:rsid w:val="00E44369"/>
    <w:rsid w:val="00E45CF7"/>
    <w:rsid w:val="00E47184"/>
    <w:rsid w:val="00E50AA3"/>
    <w:rsid w:val="00E53357"/>
    <w:rsid w:val="00E54382"/>
    <w:rsid w:val="00E5694D"/>
    <w:rsid w:val="00E56A4B"/>
    <w:rsid w:val="00E6018C"/>
    <w:rsid w:val="00E629FD"/>
    <w:rsid w:val="00E64EF7"/>
    <w:rsid w:val="00E66D8C"/>
    <w:rsid w:val="00E717AF"/>
    <w:rsid w:val="00E71CBB"/>
    <w:rsid w:val="00E73048"/>
    <w:rsid w:val="00E73EBF"/>
    <w:rsid w:val="00E7600E"/>
    <w:rsid w:val="00E765E2"/>
    <w:rsid w:val="00E76E33"/>
    <w:rsid w:val="00E80066"/>
    <w:rsid w:val="00E80735"/>
    <w:rsid w:val="00E84743"/>
    <w:rsid w:val="00E85715"/>
    <w:rsid w:val="00E86575"/>
    <w:rsid w:val="00E873AE"/>
    <w:rsid w:val="00E87461"/>
    <w:rsid w:val="00E87588"/>
    <w:rsid w:val="00E87AEE"/>
    <w:rsid w:val="00E902D8"/>
    <w:rsid w:val="00E92D4B"/>
    <w:rsid w:val="00E92F4B"/>
    <w:rsid w:val="00E935E4"/>
    <w:rsid w:val="00E93FE4"/>
    <w:rsid w:val="00E94D2E"/>
    <w:rsid w:val="00E96354"/>
    <w:rsid w:val="00E97988"/>
    <w:rsid w:val="00EA16D7"/>
    <w:rsid w:val="00EA4826"/>
    <w:rsid w:val="00EB099D"/>
    <w:rsid w:val="00EB256B"/>
    <w:rsid w:val="00EB2BD8"/>
    <w:rsid w:val="00EB3112"/>
    <w:rsid w:val="00EB388A"/>
    <w:rsid w:val="00EB5139"/>
    <w:rsid w:val="00EB699D"/>
    <w:rsid w:val="00EB7047"/>
    <w:rsid w:val="00EC0211"/>
    <w:rsid w:val="00EC0D8C"/>
    <w:rsid w:val="00EC0EA9"/>
    <w:rsid w:val="00EC1422"/>
    <w:rsid w:val="00EC1B1E"/>
    <w:rsid w:val="00EC3D2E"/>
    <w:rsid w:val="00EC3F1B"/>
    <w:rsid w:val="00EC4784"/>
    <w:rsid w:val="00EC58E2"/>
    <w:rsid w:val="00EC710C"/>
    <w:rsid w:val="00EC7225"/>
    <w:rsid w:val="00ED0709"/>
    <w:rsid w:val="00ED29C5"/>
    <w:rsid w:val="00ED2D14"/>
    <w:rsid w:val="00ED3EF9"/>
    <w:rsid w:val="00ED4440"/>
    <w:rsid w:val="00ED4627"/>
    <w:rsid w:val="00ED7534"/>
    <w:rsid w:val="00EE1C76"/>
    <w:rsid w:val="00EE1CA0"/>
    <w:rsid w:val="00EE4C97"/>
    <w:rsid w:val="00EE4CD7"/>
    <w:rsid w:val="00EE4EC2"/>
    <w:rsid w:val="00EE5284"/>
    <w:rsid w:val="00EE622F"/>
    <w:rsid w:val="00EE70E7"/>
    <w:rsid w:val="00EE7998"/>
    <w:rsid w:val="00EF0261"/>
    <w:rsid w:val="00EF1B7F"/>
    <w:rsid w:val="00EF2B67"/>
    <w:rsid w:val="00EF2C17"/>
    <w:rsid w:val="00EF2DD4"/>
    <w:rsid w:val="00EF3D36"/>
    <w:rsid w:val="00EF56CB"/>
    <w:rsid w:val="00EF5ACE"/>
    <w:rsid w:val="00EF737C"/>
    <w:rsid w:val="00F0242D"/>
    <w:rsid w:val="00F04F8A"/>
    <w:rsid w:val="00F06703"/>
    <w:rsid w:val="00F0783D"/>
    <w:rsid w:val="00F100A3"/>
    <w:rsid w:val="00F10A76"/>
    <w:rsid w:val="00F10E5F"/>
    <w:rsid w:val="00F11C37"/>
    <w:rsid w:val="00F12CF2"/>
    <w:rsid w:val="00F13474"/>
    <w:rsid w:val="00F14038"/>
    <w:rsid w:val="00F15DCE"/>
    <w:rsid w:val="00F21CA4"/>
    <w:rsid w:val="00F22A30"/>
    <w:rsid w:val="00F243F8"/>
    <w:rsid w:val="00F24DA8"/>
    <w:rsid w:val="00F2772A"/>
    <w:rsid w:val="00F27CCA"/>
    <w:rsid w:val="00F31D00"/>
    <w:rsid w:val="00F33FB5"/>
    <w:rsid w:val="00F36942"/>
    <w:rsid w:val="00F36EBB"/>
    <w:rsid w:val="00F377DD"/>
    <w:rsid w:val="00F42DDB"/>
    <w:rsid w:val="00F438C0"/>
    <w:rsid w:val="00F4394E"/>
    <w:rsid w:val="00F44D24"/>
    <w:rsid w:val="00F44F74"/>
    <w:rsid w:val="00F4722C"/>
    <w:rsid w:val="00F47A42"/>
    <w:rsid w:val="00F51A49"/>
    <w:rsid w:val="00F52E47"/>
    <w:rsid w:val="00F54040"/>
    <w:rsid w:val="00F54446"/>
    <w:rsid w:val="00F567E8"/>
    <w:rsid w:val="00F628EE"/>
    <w:rsid w:val="00F63739"/>
    <w:rsid w:val="00F63B94"/>
    <w:rsid w:val="00F65F8F"/>
    <w:rsid w:val="00F67AB3"/>
    <w:rsid w:val="00F71FEE"/>
    <w:rsid w:val="00F72596"/>
    <w:rsid w:val="00F72E0B"/>
    <w:rsid w:val="00F73EC8"/>
    <w:rsid w:val="00F76928"/>
    <w:rsid w:val="00F821A8"/>
    <w:rsid w:val="00F822F5"/>
    <w:rsid w:val="00F82D6A"/>
    <w:rsid w:val="00F82E91"/>
    <w:rsid w:val="00F83834"/>
    <w:rsid w:val="00F842CD"/>
    <w:rsid w:val="00F853C4"/>
    <w:rsid w:val="00F86C14"/>
    <w:rsid w:val="00F90B32"/>
    <w:rsid w:val="00F91126"/>
    <w:rsid w:val="00F95A37"/>
    <w:rsid w:val="00F977F9"/>
    <w:rsid w:val="00FA22AA"/>
    <w:rsid w:val="00FA2FF4"/>
    <w:rsid w:val="00FA5F74"/>
    <w:rsid w:val="00FB1BA7"/>
    <w:rsid w:val="00FB28F5"/>
    <w:rsid w:val="00FB3063"/>
    <w:rsid w:val="00FB32C2"/>
    <w:rsid w:val="00FB3BB7"/>
    <w:rsid w:val="00FB4100"/>
    <w:rsid w:val="00FB474A"/>
    <w:rsid w:val="00FB4F31"/>
    <w:rsid w:val="00FB59CB"/>
    <w:rsid w:val="00FB6B98"/>
    <w:rsid w:val="00FB7A13"/>
    <w:rsid w:val="00FC0E1D"/>
    <w:rsid w:val="00FC18D6"/>
    <w:rsid w:val="00FC1E6A"/>
    <w:rsid w:val="00FC49B1"/>
    <w:rsid w:val="00FC546F"/>
    <w:rsid w:val="00FC6889"/>
    <w:rsid w:val="00FC6AB7"/>
    <w:rsid w:val="00FC78B3"/>
    <w:rsid w:val="00FD64CB"/>
    <w:rsid w:val="00FD772E"/>
    <w:rsid w:val="00FE0866"/>
    <w:rsid w:val="00FE14A1"/>
    <w:rsid w:val="00FE1F65"/>
    <w:rsid w:val="00FE323D"/>
    <w:rsid w:val="00FE571D"/>
    <w:rsid w:val="00FF0FAA"/>
    <w:rsid w:val="00FF1312"/>
    <w:rsid w:val="00FF28FB"/>
    <w:rsid w:val="00FF3334"/>
    <w:rsid w:val="00FF3D1C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,#c0bc00,#e2dd00"/>
    </o:shapedefaults>
    <o:shapelayout v:ext="edit">
      <o:idmap v:ext="edit" data="1"/>
    </o:shapelayout>
  </w:shapeDefaults>
  <w:decimalSymbol w:val="."/>
  <w:listSeparator w:val=","/>
  <w14:docId w14:val="41769EBC"/>
  <w15:docId w15:val="{7A03C8F8-AD70-4CB3-84CB-F2E2257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</w:tabs>
      <w:ind w:left="1440" w:hanging="1440"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both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1440"/>
      <w:jc w:val="both"/>
      <w:outlineLvl w:val="3"/>
    </w:pPr>
    <w:rPr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spacing w:line="-24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-240" w:lineRule="auto"/>
      <w:ind w:left="1440"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</w:tabs>
      <w:spacing w:line="-240" w:lineRule="auto"/>
      <w:ind w:left="1440" w:hanging="7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</w:tabs>
      <w:ind w:left="720" w:hanging="720"/>
      <w:jc w:val="both"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tabs>
        <w:tab w:val="left" w:pos="720"/>
      </w:tabs>
      <w:ind w:left="720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720"/>
      </w:tabs>
      <w:ind w:left="1440" w:hanging="720"/>
      <w:jc w:val="both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ind w:left="1440" w:hanging="144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-540"/>
      </w:tabs>
      <w:ind w:left="1440"/>
      <w:jc w:val="both"/>
    </w:pPr>
    <w:rPr>
      <w:color w:val="000000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link w:val="BodyText3Char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customStyle="1" w:styleId="DivisionHead">
    <w:name w:val="DivisionHead"/>
    <w:basedOn w:val="Header"/>
    <w:pPr>
      <w:tabs>
        <w:tab w:val="clear" w:pos="4320"/>
        <w:tab w:val="clear" w:pos="8640"/>
      </w:tabs>
      <w:jc w:val="center"/>
    </w:pPr>
    <w:rPr>
      <w:b/>
      <w:sz w:val="16"/>
    </w:rPr>
  </w:style>
  <w:style w:type="paragraph" w:customStyle="1" w:styleId="DivisionFoot">
    <w:name w:val="DivisionFoot"/>
    <w:basedOn w:val="Footer"/>
    <w:pPr>
      <w:tabs>
        <w:tab w:val="clear" w:pos="4320"/>
        <w:tab w:val="clear" w:pos="8640"/>
      </w:tabs>
      <w:jc w:val="center"/>
    </w:pPr>
    <w:rPr>
      <w:b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03A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36A"/>
    <w:pPr>
      <w:ind w:left="720"/>
    </w:pPr>
  </w:style>
  <w:style w:type="table" w:styleId="TableGrid">
    <w:name w:val="Table Grid"/>
    <w:basedOn w:val="TableNormal"/>
    <w:uiPriority w:val="59"/>
    <w:rsid w:val="0002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1B9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71B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sens">
    <w:name w:val="ssens"/>
    <w:rsid w:val="001068BC"/>
  </w:style>
  <w:style w:type="character" w:customStyle="1" w:styleId="BodyText3Char">
    <w:name w:val="Body Text 3 Char"/>
    <w:basedOn w:val="DefaultParagraphFont"/>
    <w:link w:val="BodyText3"/>
    <w:rsid w:val="00F72E0B"/>
    <w:rPr>
      <w:b/>
      <w:sz w:val="24"/>
    </w:rPr>
  </w:style>
  <w:style w:type="paragraph" w:customStyle="1" w:styleId="Default">
    <w:name w:val="Default"/>
    <w:rsid w:val="003215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301AC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3258-C6E6-4503-BDFA-28E73389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</vt:lpstr>
    </vt:vector>
  </TitlesOfParts>
  <Company>State of Tennessee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</dc:title>
  <dc:creator>ECD - At Home Copy</dc:creator>
  <cp:lastModifiedBy>User</cp:lastModifiedBy>
  <cp:revision>5</cp:revision>
  <cp:lastPrinted>2024-05-07T15:37:00Z</cp:lastPrinted>
  <dcterms:created xsi:type="dcterms:W3CDTF">2024-05-03T16:04:00Z</dcterms:created>
  <dcterms:modified xsi:type="dcterms:W3CDTF">2024-05-07T16:07:00Z</dcterms:modified>
</cp:coreProperties>
</file>